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3A" w:rsidRDefault="00B5083A" w:rsidP="00727A4B">
      <w:pPr>
        <w:pStyle w:val="a4"/>
        <w:rPr>
          <w:i w:val="0"/>
          <w:caps/>
          <w:sz w:val="28"/>
          <w:szCs w:val="28"/>
        </w:rPr>
      </w:pPr>
      <w:r>
        <w:rPr>
          <w:i w:val="0"/>
          <w:caps/>
          <w:sz w:val="28"/>
          <w:szCs w:val="28"/>
        </w:rPr>
        <w:t>Российская Федерация</w:t>
      </w:r>
    </w:p>
    <w:p w:rsidR="00B5083A" w:rsidRDefault="00B5083A" w:rsidP="00B5083A">
      <w:pPr>
        <w:spacing w:after="0" w:line="240" w:lineRule="auto"/>
        <w:jc w:val="center"/>
        <w:rPr>
          <w:rFonts w:ascii="Times New Roman" w:hAnsi="Times New Roman"/>
          <w:iCs/>
          <w:caps/>
          <w:sz w:val="28"/>
          <w:szCs w:val="28"/>
        </w:rPr>
      </w:pPr>
      <w:r>
        <w:rPr>
          <w:rFonts w:ascii="Times New Roman" w:hAnsi="Times New Roman"/>
          <w:iCs/>
          <w:caps/>
          <w:sz w:val="28"/>
          <w:szCs w:val="28"/>
        </w:rPr>
        <w:t>Иркутская область</w:t>
      </w:r>
    </w:p>
    <w:p w:rsidR="00B5083A" w:rsidRDefault="00B5083A" w:rsidP="00B5083A">
      <w:pPr>
        <w:spacing w:after="0" w:line="240" w:lineRule="auto"/>
        <w:jc w:val="center"/>
        <w:rPr>
          <w:rFonts w:ascii="Times New Roman" w:hAnsi="Times New Roman"/>
          <w:iCs/>
          <w:sz w:val="28"/>
          <w:szCs w:val="28"/>
        </w:rPr>
      </w:pPr>
      <w:r>
        <w:rPr>
          <w:rFonts w:ascii="Times New Roman" w:hAnsi="Times New Roman"/>
          <w:iCs/>
          <w:sz w:val="28"/>
          <w:szCs w:val="28"/>
        </w:rPr>
        <w:t>ЗИМИНСКИЙ РАЙОН</w:t>
      </w:r>
    </w:p>
    <w:p w:rsidR="00B5083A" w:rsidRDefault="00B5083A" w:rsidP="00B5083A">
      <w:pPr>
        <w:spacing w:after="0" w:line="240" w:lineRule="auto"/>
        <w:jc w:val="center"/>
        <w:rPr>
          <w:rFonts w:ascii="Times New Roman" w:hAnsi="Times New Roman"/>
          <w:iCs/>
          <w:sz w:val="28"/>
          <w:szCs w:val="28"/>
        </w:rPr>
      </w:pPr>
    </w:p>
    <w:p w:rsidR="00B5083A" w:rsidRDefault="00B5083A" w:rsidP="00B5083A">
      <w:pPr>
        <w:spacing w:after="0" w:line="240" w:lineRule="auto"/>
        <w:jc w:val="center"/>
        <w:rPr>
          <w:rFonts w:ascii="Times New Roman" w:hAnsi="Times New Roman"/>
          <w:iCs/>
          <w:sz w:val="28"/>
          <w:szCs w:val="28"/>
        </w:rPr>
      </w:pPr>
      <w:r>
        <w:rPr>
          <w:rFonts w:ascii="Times New Roman" w:hAnsi="Times New Roman"/>
          <w:sz w:val="28"/>
          <w:szCs w:val="28"/>
        </w:rPr>
        <w:t>Кимильтейское</w:t>
      </w:r>
      <w:r>
        <w:rPr>
          <w:rFonts w:ascii="Times New Roman" w:hAnsi="Times New Roman"/>
          <w:iCs/>
          <w:sz w:val="28"/>
          <w:szCs w:val="28"/>
        </w:rPr>
        <w:t xml:space="preserve"> муниципальное образование</w:t>
      </w:r>
    </w:p>
    <w:p w:rsidR="00B5083A" w:rsidRDefault="00B5083A" w:rsidP="00B5083A">
      <w:pPr>
        <w:spacing w:after="0" w:line="240" w:lineRule="auto"/>
        <w:jc w:val="center"/>
        <w:rPr>
          <w:rFonts w:ascii="Times New Roman" w:hAnsi="Times New Roman"/>
          <w:iCs/>
          <w:sz w:val="28"/>
          <w:szCs w:val="28"/>
        </w:rPr>
      </w:pPr>
      <w:r>
        <w:rPr>
          <w:rFonts w:ascii="Times New Roman" w:hAnsi="Times New Roman"/>
          <w:iCs/>
          <w:sz w:val="28"/>
          <w:szCs w:val="28"/>
        </w:rPr>
        <w:t xml:space="preserve">Дума </w:t>
      </w:r>
    </w:p>
    <w:p w:rsidR="00B5083A" w:rsidRDefault="00B5083A" w:rsidP="00B5083A">
      <w:pPr>
        <w:spacing w:after="0" w:line="240" w:lineRule="auto"/>
        <w:jc w:val="center"/>
        <w:rPr>
          <w:rFonts w:ascii="Times New Roman" w:hAnsi="Times New Roman"/>
          <w:iCs/>
          <w:sz w:val="28"/>
          <w:szCs w:val="28"/>
        </w:rPr>
      </w:pPr>
    </w:p>
    <w:p w:rsidR="00B5083A" w:rsidRDefault="00B5083A" w:rsidP="00B5083A">
      <w:pPr>
        <w:spacing w:after="0" w:line="240" w:lineRule="auto"/>
        <w:jc w:val="center"/>
        <w:rPr>
          <w:rFonts w:ascii="Times New Roman" w:hAnsi="Times New Roman"/>
          <w:iCs/>
          <w:sz w:val="36"/>
          <w:szCs w:val="36"/>
        </w:rPr>
      </w:pPr>
      <w:r>
        <w:rPr>
          <w:rFonts w:ascii="Times New Roman" w:hAnsi="Times New Roman"/>
          <w:iCs/>
          <w:sz w:val="36"/>
          <w:szCs w:val="36"/>
        </w:rPr>
        <w:t>РЕШЕНИЕ</w:t>
      </w:r>
    </w:p>
    <w:p w:rsidR="00B5083A" w:rsidRDefault="00B5083A" w:rsidP="00B5083A">
      <w:pPr>
        <w:spacing w:after="0" w:line="240" w:lineRule="auto"/>
        <w:rPr>
          <w:rFonts w:ascii="Times New Roman" w:hAnsi="Times New Roman"/>
          <w:iCs/>
        </w:rPr>
      </w:pPr>
    </w:p>
    <w:p w:rsidR="00B5083A" w:rsidRPr="00B5083A" w:rsidRDefault="00B5083A" w:rsidP="00B5083A">
      <w:pPr>
        <w:spacing w:after="0" w:line="240" w:lineRule="auto"/>
        <w:rPr>
          <w:rFonts w:ascii="Times New Roman" w:hAnsi="Times New Roman"/>
          <w:sz w:val="24"/>
          <w:szCs w:val="24"/>
        </w:rPr>
      </w:pPr>
      <w:r w:rsidRPr="00B5083A">
        <w:rPr>
          <w:rFonts w:ascii="Times New Roman" w:hAnsi="Times New Roman"/>
          <w:iCs/>
          <w:sz w:val="24"/>
          <w:szCs w:val="24"/>
        </w:rPr>
        <w:t xml:space="preserve">от </w:t>
      </w:r>
      <w:r w:rsidR="008A42D8">
        <w:rPr>
          <w:rFonts w:ascii="Times New Roman" w:hAnsi="Times New Roman"/>
          <w:iCs/>
          <w:sz w:val="24"/>
          <w:szCs w:val="24"/>
          <w:u w:val="single"/>
        </w:rPr>
        <w:t>28</w:t>
      </w:r>
      <w:r w:rsidR="00073BD3">
        <w:rPr>
          <w:rFonts w:ascii="Times New Roman" w:hAnsi="Times New Roman"/>
          <w:iCs/>
          <w:sz w:val="24"/>
          <w:szCs w:val="24"/>
          <w:u w:val="single"/>
        </w:rPr>
        <w:t>.11</w:t>
      </w:r>
      <w:r w:rsidR="00CB02FF">
        <w:rPr>
          <w:rFonts w:ascii="Times New Roman" w:hAnsi="Times New Roman"/>
          <w:iCs/>
          <w:sz w:val="24"/>
          <w:szCs w:val="24"/>
          <w:u w:val="single"/>
        </w:rPr>
        <w:t>.</w:t>
      </w:r>
      <w:r w:rsidR="008A42D8">
        <w:rPr>
          <w:rFonts w:ascii="Times New Roman" w:hAnsi="Times New Roman"/>
          <w:iCs/>
          <w:sz w:val="24"/>
          <w:szCs w:val="24"/>
          <w:u w:val="single"/>
        </w:rPr>
        <w:t>2018</w:t>
      </w:r>
      <w:r w:rsidRPr="00B5083A">
        <w:rPr>
          <w:rFonts w:ascii="Times New Roman" w:hAnsi="Times New Roman"/>
          <w:iCs/>
          <w:sz w:val="24"/>
          <w:szCs w:val="24"/>
          <w:u w:val="single"/>
        </w:rPr>
        <w:t xml:space="preserve"> </w:t>
      </w:r>
      <w:r w:rsidRPr="00B5083A">
        <w:rPr>
          <w:rFonts w:ascii="Times New Roman" w:hAnsi="Times New Roman"/>
          <w:iCs/>
          <w:sz w:val="24"/>
          <w:szCs w:val="24"/>
        </w:rPr>
        <w:t xml:space="preserve"> г.                               </w:t>
      </w:r>
      <w:r w:rsidR="008A42D8">
        <w:rPr>
          <w:rFonts w:ascii="Times New Roman" w:hAnsi="Times New Roman"/>
          <w:iCs/>
          <w:sz w:val="24"/>
          <w:szCs w:val="24"/>
        </w:rPr>
        <w:t xml:space="preserve">                 № 44</w:t>
      </w:r>
      <w:r w:rsidRPr="00B5083A">
        <w:rPr>
          <w:rFonts w:ascii="Times New Roman" w:hAnsi="Times New Roman"/>
          <w:iCs/>
          <w:sz w:val="24"/>
          <w:szCs w:val="24"/>
        </w:rPr>
        <w:t xml:space="preserve">                                    </w:t>
      </w:r>
      <w:r w:rsidR="008A42D8">
        <w:rPr>
          <w:rFonts w:ascii="Times New Roman" w:hAnsi="Times New Roman"/>
          <w:iCs/>
          <w:sz w:val="24"/>
          <w:szCs w:val="24"/>
        </w:rPr>
        <w:t xml:space="preserve">          </w:t>
      </w:r>
      <w:r w:rsidRPr="00B5083A">
        <w:rPr>
          <w:rFonts w:ascii="Times New Roman" w:hAnsi="Times New Roman"/>
          <w:iCs/>
          <w:sz w:val="24"/>
          <w:szCs w:val="24"/>
        </w:rPr>
        <w:t xml:space="preserve">  с. Кимильтей                </w:t>
      </w:r>
    </w:p>
    <w:p w:rsidR="00B5083A" w:rsidRDefault="00B5083A" w:rsidP="00B5083A">
      <w:pPr>
        <w:spacing w:after="0" w:line="240" w:lineRule="auto"/>
        <w:rPr>
          <w:b/>
          <w:sz w:val="28"/>
          <w:szCs w:val="28"/>
        </w:rPr>
      </w:pPr>
      <w:r>
        <w:rPr>
          <w:b/>
          <w:sz w:val="28"/>
          <w:szCs w:val="28"/>
        </w:rPr>
        <w:t xml:space="preserve"> </w:t>
      </w:r>
    </w:p>
    <w:p w:rsidR="00B5083A" w:rsidRDefault="00B5083A" w:rsidP="00B5083A">
      <w:pPr>
        <w:spacing w:after="0" w:line="240" w:lineRule="auto"/>
        <w:rPr>
          <w:rFonts w:ascii="Times New Roman" w:hAnsi="Times New Roman"/>
          <w:sz w:val="24"/>
          <w:szCs w:val="24"/>
        </w:rPr>
      </w:pPr>
      <w:r>
        <w:rPr>
          <w:rFonts w:ascii="Times New Roman" w:hAnsi="Times New Roman"/>
          <w:sz w:val="24"/>
          <w:szCs w:val="24"/>
        </w:rPr>
        <w:t xml:space="preserve">Об утверждении программы </w:t>
      </w:r>
      <w:r w:rsidR="00C5619D">
        <w:rPr>
          <w:rFonts w:ascii="Times New Roman" w:hAnsi="Times New Roman"/>
          <w:sz w:val="24"/>
          <w:szCs w:val="24"/>
        </w:rPr>
        <w:t xml:space="preserve"> </w:t>
      </w:r>
      <w:r>
        <w:rPr>
          <w:rFonts w:ascii="Times New Roman" w:hAnsi="Times New Roman"/>
          <w:sz w:val="24"/>
          <w:szCs w:val="24"/>
        </w:rPr>
        <w:t xml:space="preserve">Комплексного развития систем </w:t>
      </w:r>
    </w:p>
    <w:p w:rsidR="00B5083A" w:rsidRDefault="00B5083A" w:rsidP="00B5083A">
      <w:pPr>
        <w:spacing w:after="0" w:line="240" w:lineRule="auto"/>
        <w:rPr>
          <w:rFonts w:ascii="Times New Roman" w:hAnsi="Times New Roman"/>
          <w:sz w:val="24"/>
          <w:szCs w:val="24"/>
        </w:rPr>
      </w:pPr>
      <w:r>
        <w:rPr>
          <w:rFonts w:ascii="Times New Roman" w:hAnsi="Times New Roman"/>
          <w:sz w:val="24"/>
          <w:szCs w:val="24"/>
        </w:rPr>
        <w:t>коммунальной инфраструктуры  на территории Кимильтейского</w:t>
      </w:r>
    </w:p>
    <w:p w:rsidR="00B5083A" w:rsidRDefault="00B5083A" w:rsidP="00B5083A">
      <w:pPr>
        <w:spacing w:after="0" w:line="240" w:lineRule="auto"/>
        <w:rPr>
          <w:rFonts w:ascii="Times New Roman" w:hAnsi="Times New Roman"/>
          <w:sz w:val="24"/>
          <w:szCs w:val="24"/>
        </w:rPr>
      </w:pPr>
      <w:r>
        <w:rPr>
          <w:rFonts w:ascii="Times New Roman" w:hAnsi="Times New Roman"/>
          <w:sz w:val="24"/>
          <w:szCs w:val="24"/>
        </w:rPr>
        <w:t xml:space="preserve">муниципального образования </w:t>
      </w:r>
      <w:r w:rsidR="008A42D8">
        <w:rPr>
          <w:rFonts w:ascii="Times New Roman" w:hAnsi="Times New Roman"/>
          <w:sz w:val="24"/>
          <w:szCs w:val="24"/>
        </w:rPr>
        <w:t xml:space="preserve"> до 2032</w:t>
      </w:r>
      <w:r w:rsidR="00C5619D">
        <w:rPr>
          <w:rFonts w:ascii="Times New Roman" w:hAnsi="Times New Roman"/>
          <w:sz w:val="24"/>
          <w:szCs w:val="24"/>
        </w:rPr>
        <w:t xml:space="preserve"> г.</w:t>
      </w:r>
      <w:r>
        <w:rPr>
          <w:rFonts w:ascii="Times New Roman" w:hAnsi="Times New Roman"/>
          <w:sz w:val="24"/>
          <w:szCs w:val="24"/>
        </w:rPr>
        <w:t xml:space="preserve"> </w:t>
      </w:r>
    </w:p>
    <w:p w:rsidR="00B5083A" w:rsidRDefault="00B5083A" w:rsidP="00B5083A">
      <w:pPr>
        <w:spacing w:after="0" w:line="240" w:lineRule="auto"/>
        <w:rPr>
          <w:rFonts w:ascii="Times New Roman" w:hAnsi="Times New Roman"/>
          <w:sz w:val="24"/>
          <w:szCs w:val="24"/>
        </w:rPr>
      </w:pPr>
    </w:p>
    <w:p w:rsidR="00B5083A" w:rsidRDefault="00B5083A" w:rsidP="00B5083A">
      <w:pPr>
        <w:spacing w:after="0" w:line="240" w:lineRule="auto"/>
        <w:rPr>
          <w:rFonts w:ascii="Times New Roman" w:hAnsi="Times New Roman"/>
          <w:sz w:val="24"/>
          <w:szCs w:val="24"/>
        </w:rPr>
      </w:pPr>
    </w:p>
    <w:p w:rsidR="00B5083A" w:rsidRDefault="00B5083A" w:rsidP="00791A2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 соответствии с Федеральным законом от 30.12.2012г № 289-ФЗ   «О внесении </w:t>
      </w:r>
      <w:proofErr w:type="spellStart"/>
      <w:r>
        <w:rPr>
          <w:rFonts w:ascii="Times New Roman" w:hAnsi="Times New Roman"/>
          <w:sz w:val="24"/>
          <w:szCs w:val="24"/>
        </w:rPr>
        <w:t>изме</w:t>
      </w:r>
      <w:r w:rsidR="00791A22">
        <w:rPr>
          <w:rFonts w:ascii="Times New Roman" w:hAnsi="Times New Roman"/>
          <w:sz w:val="24"/>
          <w:szCs w:val="24"/>
        </w:rPr>
        <w:t>-</w:t>
      </w:r>
      <w:r>
        <w:rPr>
          <w:rFonts w:ascii="Times New Roman" w:hAnsi="Times New Roman"/>
          <w:sz w:val="24"/>
          <w:szCs w:val="24"/>
        </w:rPr>
        <w:t>нений</w:t>
      </w:r>
      <w:proofErr w:type="spellEnd"/>
      <w:r>
        <w:rPr>
          <w:rFonts w:ascii="Times New Roman" w:hAnsi="Times New Roman"/>
          <w:sz w:val="24"/>
          <w:szCs w:val="24"/>
        </w:rPr>
        <w:t xml:space="preserve"> в Градостроительный кодекс РФ», ч. 5.1 ст. 26 Градостроительного кодекса </w:t>
      </w:r>
      <w:proofErr w:type="spellStart"/>
      <w:r>
        <w:rPr>
          <w:rFonts w:ascii="Times New Roman" w:hAnsi="Times New Roman"/>
          <w:sz w:val="24"/>
          <w:szCs w:val="24"/>
        </w:rPr>
        <w:t>Российс</w:t>
      </w:r>
      <w:r w:rsidR="00791A22">
        <w:rPr>
          <w:rFonts w:ascii="Times New Roman" w:hAnsi="Times New Roman"/>
          <w:sz w:val="24"/>
          <w:szCs w:val="24"/>
        </w:rPr>
        <w:t>-</w:t>
      </w:r>
      <w:r>
        <w:rPr>
          <w:rFonts w:ascii="Times New Roman" w:hAnsi="Times New Roman"/>
          <w:sz w:val="24"/>
          <w:szCs w:val="24"/>
        </w:rPr>
        <w:t>кой</w:t>
      </w:r>
      <w:proofErr w:type="spellEnd"/>
      <w:r>
        <w:rPr>
          <w:rFonts w:ascii="Times New Roman" w:hAnsi="Times New Roman"/>
          <w:sz w:val="24"/>
          <w:szCs w:val="24"/>
        </w:rPr>
        <w:t xml:space="preserve"> Федерации, Постановлением правительства Российской Федерации от 14.06.2013 г. № 502 «Об утверждении требований к программам комплексного развития систем </w:t>
      </w:r>
      <w:proofErr w:type="spellStart"/>
      <w:r>
        <w:rPr>
          <w:rFonts w:ascii="Times New Roman" w:hAnsi="Times New Roman"/>
          <w:sz w:val="24"/>
          <w:szCs w:val="24"/>
        </w:rPr>
        <w:t>коммуналь</w:t>
      </w:r>
      <w:r w:rsidR="00791A22">
        <w:rPr>
          <w:rFonts w:ascii="Times New Roman" w:hAnsi="Times New Roman"/>
          <w:sz w:val="24"/>
          <w:szCs w:val="24"/>
        </w:rPr>
        <w:t>-</w:t>
      </w:r>
      <w:r>
        <w:rPr>
          <w:rFonts w:ascii="Times New Roman" w:hAnsi="Times New Roman"/>
          <w:sz w:val="24"/>
          <w:szCs w:val="24"/>
        </w:rPr>
        <w:t>ной</w:t>
      </w:r>
      <w:proofErr w:type="spellEnd"/>
      <w:r>
        <w:rPr>
          <w:rFonts w:ascii="Times New Roman" w:hAnsi="Times New Roman"/>
          <w:sz w:val="24"/>
          <w:szCs w:val="24"/>
        </w:rPr>
        <w:t xml:space="preserve"> инфраструктуры поселений, городских округов», руководствуясь Уставом </w:t>
      </w:r>
      <w:proofErr w:type="spellStart"/>
      <w:r>
        <w:rPr>
          <w:rFonts w:ascii="Times New Roman" w:hAnsi="Times New Roman"/>
          <w:sz w:val="24"/>
          <w:szCs w:val="24"/>
        </w:rPr>
        <w:t>Кимильтейс</w:t>
      </w:r>
      <w:r w:rsidR="00791A22">
        <w:rPr>
          <w:rFonts w:ascii="Times New Roman" w:hAnsi="Times New Roman"/>
          <w:sz w:val="24"/>
          <w:szCs w:val="24"/>
        </w:rPr>
        <w:t>-</w:t>
      </w:r>
      <w:r>
        <w:rPr>
          <w:rFonts w:ascii="Times New Roman" w:hAnsi="Times New Roman"/>
          <w:sz w:val="24"/>
          <w:szCs w:val="24"/>
        </w:rPr>
        <w:t>кого</w:t>
      </w:r>
      <w:proofErr w:type="spellEnd"/>
      <w:r>
        <w:rPr>
          <w:rFonts w:ascii="Times New Roman" w:hAnsi="Times New Roman"/>
          <w:sz w:val="24"/>
          <w:szCs w:val="24"/>
        </w:rPr>
        <w:t xml:space="preserve"> муниципального образования, согласно Генерального плана Кимильтейского </w:t>
      </w:r>
      <w:proofErr w:type="spellStart"/>
      <w:r>
        <w:rPr>
          <w:rFonts w:ascii="Times New Roman" w:hAnsi="Times New Roman"/>
          <w:sz w:val="24"/>
          <w:szCs w:val="24"/>
        </w:rPr>
        <w:t>муници</w:t>
      </w:r>
      <w:r w:rsidR="00791A22">
        <w:rPr>
          <w:rFonts w:ascii="Times New Roman" w:hAnsi="Times New Roman"/>
          <w:sz w:val="24"/>
          <w:szCs w:val="24"/>
        </w:rPr>
        <w:t>-</w:t>
      </w:r>
      <w:r>
        <w:rPr>
          <w:rFonts w:ascii="Times New Roman" w:hAnsi="Times New Roman"/>
          <w:sz w:val="24"/>
          <w:szCs w:val="24"/>
        </w:rPr>
        <w:t>пального</w:t>
      </w:r>
      <w:proofErr w:type="spellEnd"/>
      <w:r>
        <w:rPr>
          <w:rFonts w:ascii="Times New Roman" w:hAnsi="Times New Roman"/>
          <w:sz w:val="24"/>
          <w:szCs w:val="24"/>
        </w:rPr>
        <w:t xml:space="preserve"> образования, утвержденного решением Думы Кимильтейского</w:t>
      </w:r>
      <w:proofErr w:type="gramEnd"/>
      <w:r>
        <w:rPr>
          <w:rFonts w:ascii="Times New Roman" w:hAnsi="Times New Roman"/>
          <w:sz w:val="24"/>
          <w:szCs w:val="24"/>
        </w:rPr>
        <w:t xml:space="preserve"> муниципального образования, Дума Кимильтейского муниципального образования</w:t>
      </w:r>
    </w:p>
    <w:p w:rsidR="00B5083A" w:rsidRDefault="00B5083A" w:rsidP="00B5083A">
      <w:pPr>
        <w:spacing w:after="0" w:line="240" w:lineRule="auto"/>
        <w:jc w:val="both"/>
        <w:rPr>
          <w:rFonts w:ascii="Times New Roman" w:hAnsi="Times New Roman"/>
          <w:sz w:val="24"/>
          <w:szCs w:val="24"/>
        </w:rPr>
      </w:pPr>
    </w:p>
    <w:p w:rsidR="00B5083A" w:rsidRDefault="00B5083A" w:rsidP="00B5083A">
      <w:pPr>
        <w:spacing w:after="0" w:line="240" w:lineRule="auto"/>
        <w:jc w:val="center"/>
        <w:rPr>
          <w:rFonts w:ascii="Times New Roman" w:hAnsi="Times New Roman"/>
          <w:sz w:val="24"/>
          <w:szCs w:val="24"/>
        </w:rPr>
      </w:pPr>
      <w:r>
        <w:rPr>
          <w:rFonts w:ascii="Times New Roman" w:hAnsi="Times New Roman"/>
          <w:sz w:val="24"/>
          <w:szCs w:val="24"/>
        </w:rPr>
        <w:t>РЕШИЛА:</w:t>
      </w:r>
    </w:p>
    <w:p w:rsidR="00B5083A" w:rsidRDefault="00B5083A" w:rsidP="00B5083A">
      <w:pPr>
        <w:spacing w:after="0" w:line="240" w:lineRule="auto"/>
        <w:jc w:val="center"/>
        <w:rPr>
          <w:rFonts w:ascii="Times New Roman" w:hAnsi="Times New Roman"/>
          <w:sz w:val="24"/>
          <w:szCs w:val="24"/>
        </w:rPr>
      </w:pPr>
    </w:p>
    <w:p w:rsidR="008A42D8" w:rsidRDefault="008A42D8" w:rsidP="008A42D8">
      <w:pPr>
        <w:spacing w:after="0" w:line="240" w:lineRule="auto"/>
        <w:ind w:firstLine="567"/>
        <w:jc w:val="both"/>
        <w:rPr>
          <w:rFonts w:ascii="Times New Roman" w:hAnsi="Times New Roman"/>
          <w:sz w:val="24"/>
          <w:szCs w:val="24"/>
        </w:rPr>
      </w:pPr>
      <w:r>
        <w:rPr>
          <w:rFonts w:ascii="Times New Roman" w:hAnsi="Times New Roman"/>
          <w:sz w:val="24"/>
          <w:szCs w:val="24"/>
        </w:rPr>
        <w:t xml:space="preserve">  1. </w:t>
      </w:r>
      <w:r w:rsidR="00B5083A">
        <w:rPr>
          <w:rFonts w:ascii="Times New Roman" w:hAnsi="Times New Roman"/>
          <w:sz w:val="24"/>
          <w:szCs w:val="24"/>
        </w:rPr>
        <w:t>Утвердить Программу комплексного развития систем коммунальной инфраструктуры Кимильтейского му</w:t>
      </w:r>
      <w:r>
        <w:rPr>
          <w:rFonts w:ascii="Times New Roman" w:hAnsi="Times New Roman"/>
          <w:sz w:val="24"/>
          <w:szCs w:val="24"/>
        </w:rPr>
        <w:t>ниципального образования до 2032</w:t>
      </w:r>
      <w:r w:rsidR="00B5083A">
        <w:rPr>
          <w:rFonts w:ascii="Times New Roman" w:hAnsi="Times New Roman"/>
          <w:sz w:val="24"/>
          <w:szCs w:val="24"/>
        </w:rPr>
        <w:t xml:space="preserve"> года.</w:t>
      </w:r>
    </w:p>
    <w:p w:rsidR="008A42D8" w:rsidRPr="008A42D8" w:rsidRDefault="00B5083A" w:rsidP="008A42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2D8">
        <w:rPr>
          <w:rFonts w:ascii="Times New Roman" w:hAnsi="Times New Roman" w:cs="Times New Roman"/>
          <w:sz w:val="24"/>
          <w:szCs w:val="24"/>
        </w:rPr>
        <w:t>2.</w:t>
      </w:r>
      <w:r w:rsidR="008A42D8">
        <w:rPr>
          <w:rFonts w:ascii="Times New Roman" w:hAnsi="Times New Roman" w:cs="Times New Roman"/>
          <w:sz w:val="24"/>
          <w:szCs w:val="24"/>
        </w:rPr>
        <w:t xml:space="preserve"> </w:t>
      </w:r>
      <w:r w:rsidRPr="008A42D8">
        <w:rPr>
          <w:rFonts w:ascii="Times New Roman" w:hAnsi="Times New Roman" w:cs="Times New Roman"/>
          <w:sz w:val="24"/>
          <w:szCs w:val="24"/>
        </w:rPr>
        <w:t xml:space="preserve"> </w:t>
      </w:r>
      <w:r w:rsidR="008A42D8" w:rsidRPr="008A42D8">
        <w:rPr>
          <w:rFonts w:ascii="Times New Roman" w:hAnsi="Times New Roman" w:cs="Times New Roman"/>
          <w:sz w:val="24"/>
          <w:szCs w:val="24"/>
        </w:rPr>
        <w:t xml:space="preserve">Настоящее постановление опубликовать в информационно-аналитическом издании Кимильтейского муниципального образования «Информационный вестник» и разместить на официальном сайте администрации Кимильтейского муниципального образования, </w:t>
      </w:r>
      <w:proofErr w:type="spellStart"/>
      <w:r w:rsidR="008A42D8" w:rsidRPr="008A42D8">
        <w:rPr>
          <w:rFonts w:ascii="Times New Roman" w:hAnsi="Times New Roman" w:cs="Times New Roman"/>
          <w:sz w:val="24"/>
          <w:szCs w:val="24"/>
        </w:rPr>
        <w:t>кимильтей.рф</w:t>
      </w:r>
      <w:proofErr w:type="spellEnd"/>
      <w:r w:rsidR="008A42D8" w:rsidRPr="008A42D8">
        <w:rPr>
          <w:rFonts w:ascii="Times New Roman" w:hAnsi="Times New Roman" w:cs="Times New Roman"/>
          <w:sz w:val="24"/>
          <w:szCs w:val="24"/>
        </w:rPr>
        <w:t>.</w:t>
      </w:r>
    </w:p>
    <w:p w:rsidR="008A42D8" w:rsidRPr="008A42D8" w:rsidRDefault="008A42D8" w:rsidP="008A42D8">
      <w:pPr>
        <w:spacing w:after="0" w:line="240" w:lineRule="auto"/>
        <w:jc w:val="both"/>
        <w:rPr>
          <w:rFonts w:ascii="Times New Roman" w:hAnsi="Times New Roman"/>
          <w:sz w:val="24"/>
          <w:szCs w:val="24"/>
        </w:rPr>
      </w:pPr>
      <w:r>
        <w:rPr>
          <w:rFonts w:ascii="Times New Roman" w:hAnsi="Times New Roman" w:cs="Times New Roman"/>
          <w:sz w:val="24"/>
          <w:szCs w:val="24"/>
        </w:rPr>
        <w:tab/>
        <w:t>3. Решение Думы Кимильтейского муниципального образования № 79 от  26.12.2014г. «</w:t>
      </w:r>
      <w:r>
        <w:rPr>
          <w:rFonts w:ascii="Times New Roman" w:hAnsi="Times New Roman"/>
          <w:sz w:val="24"/>
          <w:szCs w:val="24"/>
        </w:rPr>
        <w:t xml:space="preserve">Об утверждении программы  Комплексного развития систем коммунальной </w:t>
      </w:r>
      <w:proofErr w:type="spellStart"/>
      <w:proofErr w:type="gramStart"/>
      <w:r>
        <w:rPr>
          <w:rFonts w:ascii="Times New Roman" w:hAnsi="Times New Roman"/>
          <w:sz w:val="24"/>
          <w:szCs w:val="24"/>
        </w:rPr>
        <w:t>инфраструк-туры</w:t>
      </w:r>
      <w:proofErr w:type="spellEnd"/>
      <w:proofErr w:type="gramEnd"/>
      <w:r>
        <w:rPr>
          <w:rFonts w:ascii="Times New Roman" w:hAnsi="Times New Roman"/>
          <w:sz w:val="24"/>
          <w:szCs w:val="24"/>
        </w:rPr>
        <w:t xml:space="preserve">  на территории Кимильтейского муниципального образования  до 2028 г.» </w:t>
      </w:r>
    </w:p>
    <w:p w:rsidR="00B5083A" w:rsidRDefault="008A42D8" w:rsidP="00B5083A">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 xml:space="preserve">  4. </w:t>
      </w:r>
      <w:r w:rsidR="00B5083A">
        <w:rPr>
          <w:rFonts w:ascii="Times New Roman" w:hAnsi="Times New Roman"/>
          <w:sz w:val="24"/>
          <w:szCs w:val="24"/>
        </w:rPr>
        <w:t>Настоящее решение вступает в силу после его официального опубликования.</w:t>
      </w:r>
    </w:p>
    <w:p w:rsidR="00B5083A" w:rsidRDefault="00B5083A" w:rsidP="00B5083A">
      <w:pPr>
        <w:spacing w:after="0" w:line="240" w:lineRule="auto"/>
        <w:ind w:left="-567" w:firstLine="567"/>
        <w:rPr>
          <w:rFonts w:ascii="Calibri" w:hAnsi="Calibri"/>
          <w:b/>
          <w:sz w:val="28"/>
          <w:szCs w:val="28"/>
        </w:rPr>
      </w:pPr>
      <w:r>
        <w:rPr>
          <w:b/>
          <w:sz w:val="28"/>
          <w:szCs w:val="28"/>
        </w:rPr>
        <w:t xml:space="preserve">  </w:t>
      </w:r>
      <w:r>
        <w:rPr>
          <w:sz w:val="28"/>
          <w:szCs w:val="28"/>
        </w:rPr>
        <w:t xml:space="preserve"> </w:t>
      </w:r>
      <w:r>
        <w:rPr>
          <w:b/>
          <w:sz w:val="28"/>
          <w:szCs w:val="28"/>
        </w:rPr>
        <w:t xml:space="preserve">                                       </w:t>
      </w:r>
    </w:p>
    <w:p w:rsidR="00B5083A" w:rsidRDefault="00B5083A" w:rsidP="00B5083A">
      <w:pPr>
        <w:spacing w:after="0" w:line="240" w:lineRule="auto"/>
        <w:ind w:left="-567"/>
        <w:rPr>
          <w:b/>
          <w:sz w:val="28"/>
          <w:szCs w:val="28"/>
        </w:rPr>
      </w:pPr>
    </w:p>
    <w:p w:rsidR="00B5083A" w:rsidRDefault="00B5083A" w:rsidP="00B5083A">
      <w:pPr>
        <w:spacing w:after="0" w:line="240" w:lineRule="auto"/>
        <w:ind w:left="-567"/>
        <w:rPr>
          <w:b/>
          <w:sz w:val="28"/>
          <w:szCs w:val="28"/>
        </w:rPr>
      </w:pPr>
    </w:p>
    <w:p w:rsidR="004246BA" w:rsidRDefault="004246BA" w:rsidP="00B5083A">
      <w:pPr>
        <w:spacing w:after="0" w:line="240" w:lineRule="auto"/>
        <w:rPr>
          <w:rFonts w:ascii="Times New Roman" w:hAnsi="Times New Roman"/>
          <w:sz w:val="24"/>
          <w:szCs w:val="24"/>
        </w:rPr>
      </w:pPr>
      <w:r>
        <w:rPr>
          <w:rFonts w:ascii="Times New Roman" w:hAnsi="Times New Roman"/>
          <w:sz w:val="24"/>
          <w:szCs w:val="24"/>
        </w:rPr>
        <w:t>Председатель Думы,</w:t>
      </w:r>
    </w:p>
    <w:p w:rsidR="00B5083A" w:rsidRDefault="00B5083A" w:rsidP="00B5083A">
      <w:pPr>
        <w:spacing w:after="0" w:line="240" w:lineRule="auto"/>
        <w:rPr>
          <w:rFonts w:ascii="Times New Roman" w:hAnsi="Times New Roman"/>
          <w:sz w:val="24"/>
          <w:szCs w:val="24"/>
        </w:rPr>
      </w:pPr>
      <w:r>
        <w:rPr>
          <w:rFonts w:ascii="Times New Roman" w:hAnsi="Times New Roman"/>
          <w:sz w:val="24"/>
          <w:szCs w:val="24"/>
        </w:rPr>
        <w:t>Глава  Кимильтейского</w:t>
      </w:r>
      <w:r w:rsidR="004246BA" w:rsidRPr="004246BA">
        <w:rPr>
          <w:rFonts w:ascii="Times New Roman" w:hAnsi="Times New Roman"/>
          <w:sz w:val="24"/>
          <w:szCs w:val="24"/>
        </w:rPr>
        <w:t xml:space="preserve"> </w:t>
      </w:r>
      <w:r w:rsidR="004246BA">
        <w:rPr>
          <w:rFonts w:ascii="Times New Roman" w:hAnsi="Times New Roman"/>
          <w:sz w:val="24"/>
          <w:szCs w:val="24"/>
        </w:rPr>
        <w:t xml:space="preserve">муниципального образования                                              Н.Н.Андреев </w:t>
      </w:r>
    </w:p>
    <w:p w:rsidR="00B5083A" w:rsidRDefault="00B5083A" w:rsidP="00B5083A"/>
    <w:p w:rsidR="0052042E" w:rsidRDefault="0052042E" w:rsidP="00B5083A"/>
    <w:p w:rsidR="0052042E" w:rsidRDefault="0052042E" w:rsidP="00B5083A"/>
    <w:p w:rsidR="0052042E" w:rsidRDefault="0052042E" w:rsidP="00B5083A"/>
    <w:p w:rsidR="0052042E" w:rsidRDefault="0052042E" w:rsidP="00B5083A"/>
    <w:p w:rsidR="0052042E" w:rsidRDefault="0052042E" w:rsidP="00B5083A"/>
    <w:p w:rsidR="0052042E" w:rsidRDefault="0052042E" w:rsidP="00B5083A"/>
    <w:p w:rsidR="0052042E" w:rsidRDefault="0052042E" w:rsidP="00B5083A"/>
    <w:p w:rsidR="0052042E" w:rsidRDefault="0052042E" w:rsidP="0052042E">
      <w:pPr>
        <w:spacing w:after="0" w:line="240" w:lineRule="auto"/>
        <w:rPr>
          <w:rFonts w:ascii="Times New Roman" w:hAnsi="Times New Roman"/>
          <w:b/>
          <w:sz w:val="24"/>
          <w:szCs w:val="24"/>
        </w:rPr>
      </w:pPr>
      <w:r>
        <w:rPr>
          <w:rFonts w:ascii="Times New Roman" w:hAnsi="Times New Roman"/>
          <w:noProof/>
          <w:sz w:val="32"/>
          <w:szCs w:val="32"/>
        </w:rPr>
        <w:drawing>
          <wp:anchor distT="0" distB="0" distL="114300" distR="114300" simplePos="0" relativeHeight="251661312" behindDoc="1" locked="0" layoutInCell="1" allowOverlap="1">
            <wp:simplePos x="0" y="0"/>
            <wp:positionH relativeFrom="column">
              <wp:posOffset>1595120</wp:posOffset>
            </wp:positionH>
            <wp:positionV relativeFrom="paragraph">
              <wp:posOffset>-161290</wp:posOffset>
            </wp:positionV>
            <wp:extent cx="2609850" cy="819150"/>
            <wp:effectExtent l="19050" t="0" r="0" b="0"/>
            <wp:wrapNone/>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609850" cy="819150"/>
                    </a:xfrm>
                    <a:prstGeom prst="rect">
                      <a:avLst/>
                    </a:prstGeom>
                    <a:noFill/>
                    <a:ln w="9525">
                      <a:noFill/>
                      <a:miter lim="800000"/>
                      <a:headEnd/>
                      <a:tailEnd/>
                    </a:ln>
                  </pic:spPr>
                </pic:pic>
              </a:graphicData>
            </a:graphic>
          </wp:anchor>
        </w:drawing>
      </w:r>
      <w:r>
        <w:rPr>
          <w:rFonts w:ascii="Times New Roman" w:hAnsi="Times New Roman"/>
          <w:sz w:val="28"/>
          <w:szCs w:val="28"/>
        </w:rPr>
        <w:t xml:space="preserve">                                                                                                                                                                                                                                                                                                                                                                                                                                                                                                                                                                                                                                                                                                                                                                                                                                                                                                                                                                                                                                                                                                                                                                                                                                                                                                                                                                                                                                                                                                                                                                                                                                                                                                                                                                                                                                                                                                                                                                                                                                                                                                                                                                                                                                                                                                                                                                                                                                                                                                                                       </w:t>
      </w:r>
    </w:p>
    <w:p w:rsidR="0052042E" w:rsidRDefault="0052042E" w:rsidP="0052042E">
      <w:pPr>
        <w:spacing w:after="0" w:line="240" w:lineRule="auto"/>
        <w:jc w:val="right"/>
        <w:rPr>
          <w:rFonts w:ascii="Times New Roman" w:hAnsi="Times New Roman"/>
          <w:sz w:val="32"/>
          <w:szCs w:val="32"/>
        </w:rPr>
      </w:pPr>
    </w:p>
    <w:p w:rsidR="0052042E" w:rsidRDefault="006F4D81" w:rsidP="0052042E">
      <w:pPr>
        <w:spacing w:after="0" w:line="240" w:lineRule="auto"/>
        <w:jc w:val="right"/>
        <w:rPr>
          <w:rFonts w:ascii="Times New Roman" w:hAnsi="Times New Roman"/>
          <w:sz w:val="32"/>
          <w:szCs w:val="32"/>
        </w:rPr>
      </w:pPr>
      <w:r>
        <w:rPr>
          <w:rFonts w:ascii="Times New Roman" w:hAnsi="Times New Roman"/>
          <w:noProof/>
          <w:sz w:val="32"/>
          <w:szCs w:val="32"/>
        </w:rPr>
        <w:drawing>
          <wp:anchor distT="0" distB="0" distL="114300" distR="114300" simplePos="0" relativeHeight="251666432" behindDoc="1" locked="0" layoutInCell="1" allowOverlap="1">
            <wp:simplePos x="0" y="0"/>
            <wp:positionH relativeFrom="column">
              <wp:posOffset>1861185</wp:posOffset>
            </wp:positionH>
            <wp:positionV relativeFrom="paragraph">
              <wp:posOffset>46355</wp:posOffset>
            </wp:positionV>
            <wp:extent cx="2600325" cy="815340"/>
            <wp:effectExtent l="19050" t="0" r="9525" b="0"/>
            <wp:wrapNone/>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600325" cy="815340"/>
                    </a:xfrm>
                    <a:prstGeom prst="rect">
                      <a:avLst/>
                    </a:prstGeom>
                    <a:noFill/>
                    <a:ln w="9525">
                      <a:noFill/>
                      <a:miter lim="800000"/>
                      <a:headEnd/>
                      <a:tailEnd/>
                    </a:ln>
                  </pic:spPr>
                </pic:pic>
              </a:graphicData>
            </a:graphic>
          </wp:anchor>
        </w:drawing>
      </w:r>
    </w:p>
    <w:p w:rsidR="0052042E" w:rsidRDefault="0052042E" w:rsidP="0052042E">
      <w:pPr>
        <w:spacing w:after="0" w:line="240" w:lineRule="auto"/>
        <w:jc w:val="right"/>
        <w:rPr>
          <w:rFonts w:ascii="Times New Roman" w:hAnsi="Times New Roman"/>
          <w:sz w:val="32"/>
          <w:szCs w:val="32"/>
        </w:rPr>
      </w:pPr>
    </w:p>
    <w:p w:rsidR="0052042E" w:rsidRDefault="0052042E" w:rsidP="0052042E">
      <w:pPr>
        <w:spacing w:after="0" w:line="240" w:lineRule="auto"/>
        <w:jc w:val="right"/>
        <w:rPr>
          <w:rFonts w:ascii="Times New Roman" w:hAnsi="Times New Roman"/>
          <w:sz w:val="32"/>
          <w:szCs w:val="32"/>
        </w:rPr>
      </w:pPr>
    </w:p>
    <w:p w:rsidR="0052042E" w:rsidRDefault="0052042E" w:rsidP="0052042E">
      <w:pPr>
        <w:spacing w:after="0" w:line="240" w:lineRule="auto"/>
        <w:jc w:val="right"/>
        <w:rPr>
          <w:rFonts w:ascii="Times New Roman" w:hAnsi="Times New Roman"/>
          <w:sz w:val="32"/>
          <w:szCs w:val="32"/>
        </w:rPr>
      </w:pPr>
    </w:p>
    <w:p w:rsidR="0052042E" w:rsidRDefault="0052042E" w:rsidP="0052042E">
      <w:pPr>
        <w:spacing w:after="0" w:line="240" w:lineRule="auto"/>
        <w:jc w:val="right"/>
        <w:rPr>
          <w:rFonts w:ascii="Times New Roman" w:hAnsi="Times New Roman"/>
          <w:sz w:val="32"/>
          <w:szCs w:val="32"/>
        </w:rPr>
      </w:pPr>
    </w:p>
    <w:p w:rsidR="0052042E" w:rsidRDefault="0052042E" w:rsidP="0052042E">
      <w:pPr>
        <w:spacing w:after="0" w:line="240" w:lineRule="auto"/>
        <w:jc w:val="right"/>
        <w:rPr>
          <w:rFonts w:ascii="Times New Roman" w:hAnsi="Times New Roman"/>
          <w:sz w:val="32"/>
          <w:szCs w:val="32"/>
        </w:rPr>
      </w:pPr>
    </w:p>
    <w:p w:rsidR="0052042E" w:rsidRDefault="0052042E" w:rsidP="0052042E">
      <w:pPr>
        <w:spacing w:after="0" w:line="240" w:lineRule="auto"/>
        <w:jc w:val="right"/>
        <w:rPr>
          <w:rFonts w:ascii="Times New Roman" w:hAnsi="Times New Roman"/>
          <w:sz w:val="32"/>
          <w:szCs w:val="32"/>
        </w:rPr>
      </w:pPr>
    </w:p>
    <w:p w:rsidR="0052042E" w:rsidRDefault="0052042E" w:rsidP="0052042E">
      <w:pPr>
        <w:spacing w:after="0" w:line="240" w:lineRule="auto"/>
        <w:jc w:val="center"/>
        <w:rPr>
          <w:rFonts w:ascii="Times New Roman" w:hAnsi="Times New Roman"/>
          <w:sz w:val="56"/>
          <w:szCs w:val="56"/>
        </w:rPr>
      </w:pPr>
    </w:p>
    <w:p w:rsidR="0052042E" w:rsidRDefault="0052042E" w:rsidP="0052042E">
      <w:pPr>
        <w:spacing w:after="0" w:line="240" w:lineRule="auto"/>
        <w:jc w:val="center"/>
        <w:rPr>
          <w:rFonts w:ascii="Times New Roman" w:hAnsi="Times New Roman"/>
          <w:sz w:val="56"/>
          <w:szCs w:val="56"/>
        </w:rPr>
      </w:pPr>
    </w:p>
    <w:p w:rsidR="0052042E" w:rsidRPr="00D02A5C" w:rsidRDefault="0052042E" w:rsidP="0052042E">
      <w:pPr>
        <w:spacing w:after="0" w:line="240" w:lineRule="auto"/>
        <w:jc w:val="center"/>
        <w:rPr>
          <w:rFonts w:ascii="Times New Roman" w:hAnsi="Times New Roman"/>
          <w:sz w:val="56"/>
          <w:szCs w:val="56"/>
        </w:rPr>
      </w:pPr>
      <w:r w:rsidRPr="00D02A5C">
        <w:rPr>
          <w:rFonts w:ascii="Times New Roman" w:hAnsi="Times New Roman"/>
          <w:sz w:val="56"/>
          <w:szCs w:val="56"/>
        </w:rPr>
        <w:t>П</w:t>
      </w:r>
      <w:r>
        <w:rPr>
          <w:rFonts w:ascii="Times New Roman" w:hAnsi="Times New Roman"/>
          <w:sz w:val="56"/>
          <w:szCs w:val="56"/>
        </w:rPr>
        <w:t>РОГРАММА</w:t>
      </w:r>
    </w:p>
    <w:p w:rsidR="0052042E" w:rsidRDefault="0052042E" w:rsidP="0052042E">
      <w:pPr>
        <w:spacing w:after="0" w:line="240" w:lineRule="auto"/>
        <w:jc w:val="center"/>
        <w:rPr>
          <w:rFonts w:ascii="Times New Roman" w:hAnsi="Times New Roman"/>
          <w:sz w:val="56"/>
          <w:szCs w:val="56"/>
        </w:rPr>
      </w:pPr>
      <w:r w:rsidRPr="00D02A5C">
        <w:rPr>
          <w:rFonts w:ascii="Times New Roman" w:hAnsi="Times New Roman"/>
          <w:sz w:val="56"/>
          <w:szCs w:val="56"/>
        </w:rPr>
        <w:t xml:space="preserve">комплексного развития систем </w:t>
      </w:r>
    </w:p>
    <w:p w:rsidR="0052042E" w:rsidRPr="00D02A5C" w:rsidRDefault="0052042E" w:rsidP="0052042E">
      <w:pPr>
        <w:spacing w:after="0" w:line="240" w:lineRule="auto"/>
        <w:jc w:val="center"/>
        <w:rPr>
          <w:rFonts w:ascii="Times New Roman" w:hAnsi="Times New Roman"/>
          <w:sz w:val="56"/>
          <w:szCs w:val="56"/>
        </w:rPr>
      </w:pPr>
      <w:r w:rsidRPr="00D02A5C">
        <w:rPr>
          <w:rFonts w:ascii="Times New Roman" w:hAnsi="Times New Roman"/>
          <w:sz w:val="56"/>
          <w:szCs w:val="56"/>
        </w:rPr>
        <w:t xml:space="preserve">коммунальной инфраструктуры </w:t>
      </w:r>
    </w:p>
    <w:p w:rsidR="0052042E" w:rsidRDefault="0052042E" w:rsidP="0052042E">
      <w:pPr>
        <w:spacing w:after="0" w:line="240" w:lineRule="auto"/>
        <w:jc w:val="center"/>
        <w:rPr>
          <w:rFonts w:ascii="Times New Roman" w:hAnsi="Times New Roman"/>
          <w:sz w:val="56"/>
          <w:szCs w:val="56"/>
        </w:rPr>
      </w:pPr>
      <w:r w:rsidRPr="00D02A5C">
        <w:rPr>
          <w:rFonts w:ascii="Times New Roman" w:hAnsi="Times New Roman"/>
          <w:sz w:val="56"/>
          <w:szCs w:val="56"/>
        </w:rPr>
        <w:t xml:space="preserve">на территории </w:t>
      </w:r>
      <w:r>
        <w:rPr>
          <w:rFonts w:ascii="Times New Roman" w:hAnsi="Times New Roman"/>
          <w:sz w:val="56"/>
          <w:szCs w:val="56"/>
        </w:rPr>
        <w:t>Кимильтейского</w:t>
      </w:r>
      <w:r w:rsidRPr="00D02A5C">
        <w:rPr>
          <w:rFonts w:ascii="Times New Roman" w:hAnsi="Times New Roman"/>
          <w:sz w:val="56"/>
          <w:szCs w:val="56"/>
        </w:rPr>
        <w:t xml:space="preserve"> </w:t>
      </w:r>
    </w:p>
    <w:p w:rsidR="0052042E" w:rsidRDefault="0052042E" w:rsidP="0052042E">
      <w:pPr>
        <w:spacing w:after="0" w:line="240" w:lineRule="auto"/>
        <w:jc w:val="center"/>
        <w:rPr>
          <w:rFonts w:ascii="Times New Roman" w:hAnsi="Times New Roman"/>
          <w:sz w:val="56"/>
          <w:szCs w:val="56"/>
        </w:rPr>
      </w:pPr>
      <w:r w:rsidRPr="00D02A5C">
        <w:rPr>
          <w:rFonts w:ascii="Times New Roman" w:hAnsi="Times New Roman"/>
          <w:sz w:val="56"/>
          <w:szCs w:val="56"/>
        </w:rPr>
        <w:t xml:space="preserve">муниципального образования </w:t>
      </w:r>
    </w:p>
    <w:p w:rsidR="0052042E" w:rsidRPr="00D02A5C" w:rsidRDefault="008A42D8" w:rsidP="0052042E">
      <w:pPr>
        <w:spacing w:after="0" w:line="240" w:lineRule="auto"/>
        <w:jc w:val="center"/>
        <w:rPr>
          <w:rFonts w:ascii="Times New Roman" w:hAnsi="Times New Roman"/>
          <w:sz w:val="56"/>
          <w:szCs w:val="56"/>
        </w:rPr>
      </w:pPr>
      <w:r>
        <w:rPr>
          <w:rFonts w:ascii="Times New Roman" w:hAnsi="Times New Roman"/>
          <w:sz w:val="56"/>
          <w:szCs w:val="56"/>
        </w:rPr>
        <w:t>до 2032</w:t>
      </w:r>
      <w:r w:rsidR="0052042E">
        <w:rPr>
          <w:rFonts w:ascii="Times New Roman" w:hAnsi="Times New Roman"/>
          <w:sz w:val="56"/>
          <w:szCs w:val="56"/>
        </w:rPr>
        <w:t xml:space="preserve"> года</w:t>
      </w:r>
    </w:p>
    <w:p w:rsidR="0052042E" w:rsidRDefault="0052042E" w:rsidP="0052042E">
      <w:pPr>
        <w:spacing w:after="0" w:line="240" w:lineRule="auto"/>
        <w:jc w:val="center"/>
        <w:rPr>
          <w:rFonts w:ascii="Times New Roman" w:hAnsi="Times New Roman"/>
          <w:sz w:val="48"/>
          <w:szCs w:val="48"/>
        </w:rPr>
      </w:pPr>
    </w:p>
    <w:p w:rsidR="0052042E" w:rsidRDefault="0052042E" w:rsidP="0052042E">
      <w:pPr>
        <w:spacing w:after="0" w:line="240" w:lineRule="auto"/>
        <w:jc w:val="right"/>
        <w:rPr>
          <w:rFonts w:ascii="Times New Roman" w:hAnsi="Times New Roman"/>
          <w:sz w:val="24"/>
          <w:szCs w:val="24"/>
        </w:rPr>
      </w:pPr>
      <w:r w:rsidRPr="004A5994">
        <w:rPr>
          <w:rFonts w:ascii="Times New Roman" w:hAnsi="Times New Roman"/>
          <w:b/>
          <w:sz w:val="24"/>
          <w:szCs w:val="24"/>
        </w:rPr>
        <w:t xml:space="preserve">                                                                   </w:t>
      </w:r>
      <w:r w:rsidRPr="004A5994">
        <w:rPr>
          <w:rFonts w:ascii="Times New Roman" w:hAnsi="Times New Roman"/>
          <w:sz w:val="24"/>
          <w:szCs w:val="24"/>
        </w:rPr>
        <w:t xml:space="preserve">                                                Утверждена </w:t>
      </w:r>
    </w:p>
    <w:p w:rsidR="0052042E" w:rsidRPr="004A5994" w:rsidRDefault="0052042E" w:rsidP="0052042E">
      <w:pPr>
        <w:spacing w:after="0" w:line="240" w:lineRule="auto"/>
        <w:jc w:val="right"/>
        <w:rPr>
          <w:rFonts w:ascii="Times New Roman" w:hAnsi="Times New Roman"/>
          <w:sz w:val="24"/>
          <w:szCs w:val="24"/>
        </w:rPr>
      </w:pPr>
      <w:r w:rsidRPr="004A5994">
        <w:rPr>
          <w:rFonts w:ascii="Times New Roman" w:hAnsi="Times New Roman"/>
          <w:sz w:val="24"/>
          <w:szCs w:val="24"/>
        </w:rPr>
        <w:t>Решением Думы</w:t>
      </w:r>
    </w:p>
    <w:p w:rsidR="0052042E" w:rsidRPr="004A5994" w:rsidRDefault="0052042E" w:rsidP="0052042E">
      <w:pPr>
        <w:spacing w:after="0" w:line="240" w:lineRule="auto"/>
        <w:jc w:val="right"/>
        <w:rPr>
          <w:rFonts w:ascii="Times New Roman" w:hAnsi="Times New Roman"/>
          <w:sz w:val="24"/>
          <w:szCs w:val="24"/>
        </w:rPr>
      </w:pPr>
      <w:r>
        <w:rPr>
          <w:rFonts w:ascii="Times New Roman" w:hAnsi="Times New Roman"/>
          <w:sz w:val="24"/>
          <w:szCs w:val="24"/>
        </w:rPr>
        <w:t xml:space="preserve">Кимильтейского </w:t>
      </w:r>
      <w:r w:rsidRPr="004A5994">
        <w:rPr>
          <w:rFonts w:ascii="Times New Roman" w:hAnsi="Times New Roman"/>
          <w:sz w:val="24"/>
          <w:szCs w:val="24"/>
        </w:rPr>
        <w:t xml:space="preserve"> муниципального образования</w:t>
      </w:r>
    </w:p>
    <w:p w:rsidR="0052042E" w:rsidRPr="004A5994" w:rsidRDefault="0052042E" w:rsidP="0052042E">
      <w:pPr>
        <w:spacing w:after="0" w:line="240" w:lineRule="auto"/>
        <w:jc w:val="right"/>
        <w:rPr>
          <w:rFonts w:ascii="Times New Roman" w:hAnsi="Times New Roman"/>
          <w:sz w:val="24"/>
          <w:szCs w:val="24"/>
        </w:rPr>
      </w:pPr>
      <w:r w:rsidRPr="004A5994">
        <w:rPr>
          <w:rFonts w:ascii="Times New Roman" w:hAnsi="Times New Roman"/>
          <w:sz w:val="24"/>
          <w:szCs w:val="24"/>
        </w:rPr>
        <w:t xml:space="preserve">от </w:t>
      </w:r>
      <w:r w:rsidR="008A42D8">
        <w:rPr>
          <w:rFonts w:ascii="Times New Roman" w:hAnsi="Times New Roman"/>
          <w:sz w:val="24"/>
          <w:szCs w:val="24"/>
        </w:rPr>
        <w:t>28.11.2018 г. №  44</w:t>
      </w:r>
      <w:r>
        <w:rPr>
          <w:rFonts w:ascii="Times New Roman" w:hAnsi="Times New Roman"/>
          <w:sz w:val="24"/>
          <w:szCs w:val="24"/>
        </w:rPr>
        <w:t xml:space="preserve"> </w:t>
      </w:r>
    </w:p>
    <w:p w:rsidR="0052042E" w:rsidRDefault="0052042E" w:rsidP="0052042E">
      <w:pPr>
        <w:spacing w:after="0" w:line="240" w:lineRule="auto"/>
        <w:jc w:val="right"/>
        <w:rPr>
          <w:rFonts w:ascii="Times New Roman" w:hAnsi="Times New Roman"/>
          <w:sz w:val="32"/>
          <w:szCs w:val="32"/>
        </w:rPr>
      </w:pPr>
    </w:p>
    <w:p w:rsidR="0052042E" w:rsidRDefault="0052042E" w:rsidP="0052042E">
      <w:pPr>
        <w:spacing w:after="0" w:line="240" w:lineRule="auto"/>
        <w:rPr>
          <w:rFonts w:ascii="Times New Roman" w:hAnsi="Times New Roman"/>
          <w:sz w:val="24"/>
          <w:szCs w:val="24"/>
        </w:rPr>
      </w:pPr>
      <w:r>
        <w:rPr>
          <w:rFonts w:ascii="Times New Roman" w:hAnsi="Times New Roman"/>
          <w:sz w:val="24"/>
          <w:szCs w:val="24"/>
        </w:rPr>
        <w:t xml:space="preserve">                                                         Глава  Кимильтейского</w:t>
      </w:r>
    </w:p>
    <w:p w:rsidR="0052042E" w:rsidRDefault="008A42D8" w:rsidP="008A42D8">
      <w:pPr>
        <w:spacing w:after="0" w:line="240" w:lineRule="auto"/>
        <w:jc w:val="center"/>
        <w:rPr>
          <w:rFonts w:ascii="Times New Roman" w:hAnsi="Times New Roman"/>
          <w:sz w:val="24"/>
          <w:szCs w:val="24"/>
        </w:rPr>
      </w:pPr>
      <w:r>
        <w:rPr>
          <w:rFonts w:ascii="Times New Roman" w:hAnsi="Times New Roman"/>
          <w:sz w:val="24"/>
          <w:szCs w:val="24"/>
        </w:rPr>
        <w:t xml:space="preserve">                                                   </w:t>
      </w:r>
      <w:r w:rsidR="0052042E">
        <w:rPr>
          <w:rFonts w:ascii="Times New Roman" w:hAnsi="Times New Roman"/>
          <w:sz w:val="24"/>
          <w:szCs w:val="24"/>
        </w:rPr>
        <w:t>муниципального образован</w:t>
      </w:r>
      <w:r>
        <w:rPr>
          <w:rFonts w:ascii="Times New Roman" w:hAnsi="Times New Roman"/>
          <w:sz w:val="24"/>
          <w:szCs w:val="24"/>
        </w:rPr>
        <w:t>ия   ____________ Н.Н. Андреев</w:t>
      </w:r>
    </w:p>
    <w:p w:rsidR="0052042E" w:rsidRDefault="0052042E" w:rsidP="0052042E">
      <w:pPr>
        <w:spacing w:after="0" w:line="240" w:lineRule="auto"/>
        <w:jc w:val="right"/>
        <w:rPr>
          <w:rFonts w:ascii="Times New Roman" w:hAnsi="Times New Roman"/>
          <w:sz w:val="32"/>
          <w:szCs w:val="32"/>
        </w:rPr>
      </w:pPr>
    </w:p>
    <w:p w:rsidR="0052042E" w:rsidRPr="000C69A4" w:rsidRDefault="0052042E" w:rsidP="0052042E">
      <w:pPr>
        <w:tabs>
          <w:tab w:val="left" w:pos="5610"/>
        </w:tabs>
        <w:spacing w:after="0" w:line="240" w:lineRule="auto"/>
        <w:rPr>
          <w:rFonts w:ascii="Times New Roman" w:hAnsi="Times New Roman"/>
          <w:sz w:val="20"/>
          <w:szCs w:val="20"/>
        </w:rPr>
      </w:pPr>
      <w:r>
        <w:rPr>
          <w:rFonts w:ascii="Times New Roman" w:hAnsi="Times New Roman"/>
          <w:sz w:val="32"/>
          <w:szCs w:val="32"/>
        </w:rPr>
        <w:tab/>
      </w:r>
      <w:r w:rsidRPr="000C69A4">
        <w:rPr>
          <w:rFonts w:ascii="Times New Roman" w:hAnsi="Times New Roman"/>
          <w:sz w:val="20"/>
          <w:szCs w:val="20"/>
        </w:rPr>
        <w:t>М.П.</w:t>
      </w:r>
    </w:p>
    <w:p w:rsidR="0052042E" w:rsidRDefault="0052042E" w:rsidP="0052042E">
      <w:pPr>
        <w:spacing w:after="0" w:line="240" w:lineRule="auto"/>
        <w:jc w:val="right"/>
        <w:rPr>
          <w:rFonts w:ascii="Times New Roman" w:hAnsi="Times New Roman"/>
          <w:sz w:val="32"/>
          <w:szCs w:val="32"/>
        </w:rPr>
      </w:pPr>
    </w:p>
    <w:p w:rsidR="0052042E" w:rsidRDefault="0052042E" w:rsidP="0052042E">
      <w:pPr>
        <w:spacing w:after="0" w:line="240" w:lineRule="auto"/>
        <w:jc w:val="right"/>
        <w:rPr>
          <w:rFonts w:ascii="Times New Roman" w:hAnsi="Times New Roman"/>
          <w:sz w:val="32"/>
          <w:szCs w:val="32"/>
        </w:rPr>
      </w:pPr>
    </w:p>
    <w:p w:rsidR="0052042E" w:rsidRDefault="0052042E" w:rsidP="0052042E">
      <w:pPr>
        <w:spacing w:after="0" w:line="240" w:lineRule="auto"/>
        <w:jc w:val="right"/>
        <w:rPr>
          <w:rFonts w:ascii="Times New Roman" w:hAnsi="Times New Roman"/>
          <w:sz w:val="32"/>
          <w:szCs w:val="32"/>
        </w:rPr>
      </w:pPr>
    </w:p>
    <w:p w:rsidR="0052042E" w:rsidRDefault="003059DF" w:rsidP="00FE6EB8">
      <w:pPr>
        <w:spacing w:after="0" w:line="240" w:lineRule="auto"/>
        <w:rPr>
          <w:rFonts w:ascii="Times New Roman" w:hAnsi="Times New Roman"/>
          <w:sz w:val="32"/>
          <w:szCs w:val="32"/>
        </w:rPr>
      </w:pPr>
      <w:r>
        <w:rPr>
          <w:rFonts w:ascii="Times New Roman" w:hAnsi="Times New Roman"/>
          <w:noProof/>
          <w:sz w:val="32"/>
          <w:szCs w:val="32"/>
        </w:rPr>
        <w:pict>
          <v:group id="_x0000_s1026" style="position:absolute;margin-left:22.35pt;margin-top:14.2pt;width:552.55pt;height:813.55pt;z-index:-251645952;mso-position-horizontal-relative:page;mso-position-vertical-relative:page" coordorigin="571,284" coordsize="11051,16271" wrapcoords="1026 -20 1026 10173 -29 10332 -29 21620 21659 21620 21659 -20 1026 -20" o:allowincell="f">
            <v:group id="_x0000_s1027" style="position:absolute;left:571;top:8102;width:561;height:8453" coordorigin="567,7998" coordsize="561,8453">
              <v:shapetype id="_x0000_t202" coordsize="21600,21600" o:spt="202" path="m,l,21600r21600,l21600,xe">
                <v:stroke joinstyle="miter"/>
                <v:path gradientshapeok="t" o:connecttype="rect"/>
              </v:shapetype>
              <v:shape id="_x0000_s1028" type="#_x0000_t202" style="position:absolute;left:567;top:14982;width:283;height:1469" strokeweight="2.25pt">
                <v:textbox style="layout-flow:vertical;mso-layout-flow-alt:bottom-to-top;mso-next-textbox:#_x0000_s1028" inset="0,0,0,0">
                  <w:txbxContent>
                    <w:p w:rsidR="00791A22" w:rsidRDefault="00791A22" w:rsidP="0052042E">
                      <w:pPr>
                        <w:pStyle w:val="afe"/>
                        <w:rPr>
                          <w:noProof w:val="0"/>
                        </w:rPr>
                      </w:pPr>
                      <w:r>
                        <w:t>Инв. № под</w:t>
                      </w:r>
                      <w:r>
                        <w:rPr>
                          <w:noProof w:val="0"/>
                        </w:rPr>
                        <w:t>л.</w:t>
                      </w:r>
                    </w:p>
                    <w:p w:rsidR="00791A22" w:rsidRDefault="00791A22" w:rsidP="0052042E">
                      <w:fldSimple w:instr=" NUMPAGES  \* MERGEFORMAT ">
                        <w:r w:rsidR="002F3967" w:rsidRPr="002F3967">
                          <w:rPr>
                            <w:i/>
                            <w:noProof/>
                          </w:rPr>
                          <w:t>27</w:t>
                        </w:r>
                      </w:fldSimple>
                    </w:p>
                  </w:txbxContent>
                </v:textbox>
              </v:shape>
              <v:shape id="_x0000_s1029" type="#_x0000_t202" style="position:absolute;left:567;top:12951;width:283;height:2056" strokeweight="2.25pt">
                <v:textbox style="layout-flow:vertical;mso-layout-flow-alt:bottom-to-top;mso-next-textbox:#_x0000_s1029" inset="0,0,0,0">
                  <w:txbxContent>
                    <w:p w:rsidR="00791A22" w:rsidRDefault="00791A22" w:rsidP="0052042E">
                      <w:pPr>
                        <w:pStyle w:val="afe"/>
                      </w:pPr>
                      <w:r>
                        <w:t>Подп. и дата</w:t>
                      </w:r>
                    </w:p>
                  </w:txbxContent>
                </v:textbox>
              </v:shape>
              <v:shape id="_x0000_s1030" type="#_x0000_t202" style="position:absolute;left:567;top:10042;width:283;height:1469" strokeweight="2.25pt">
                <v:textbox style="layout-flow:vertical;mso-layout-flow-alt:bottom-to-top;mso-next-textbox:#_x0000_s1030" inset="0,0,0,0">
                  <w:txbxContent>
                    <w:p w:rsidR="00791A22" w:rsidRDefault="00791A22" w:rsidP="0052042E">
                      <w:pPr>
                        <w:pStyle w:val="afe"/>
                      </w:pPr>
                      <w:r>
                        <w:t>Взам. инв. №</w:t>
                      </w:r>
                    </w:p>
                  </w:txbxContent>
                </v:textbox>
              </v:shape>
              <v:shape id="_x0000_s1031" type="#_x0000_t202" style="position:absolute;left:567;top:11498;width:283;height:1470" strokeweight="2.25pt">
                <v:textbox style="layout-flow:vertical;mso-layout-flow-alt:bottom-to-top;mso-next-textbox:#_x0000_s1031" inset="0,0,0,0">
                  <w:txbxContent>
                    <w:p w:rsidR="00791A22" w:rsidRDefault="00791A22" w:rsidP="0052042E">
                      <w:pPr>
                        <w:pStyle w:val="afe"/>
                      </w:pPr>
                      <w:r>
                        <w:t>Инв. № дубл.</w:t>
                      </w:r>
                    </w:p>
                  </w:txbxContent>
                </v:textbox>
              </v:shape>
              <v:shape id="_x0000_s1032" type="#_x0000_t202" style="position:absolute;left:567;top:7998;width:283;height:2056" strokeweight="2.25pt">
                <v:textbox style="layout-flow:vertical;mso-layout-flow-alt:bottom-to-top;mso-next-textbox:#_x0000_s1032" inset="0,0,0,0">
                  <w:txbxContent>
                    <w:p w:rsidR="00791A22" w:rsidRDefault="00791A22" w:rsidP="0052042E">
                      <w:pPr>
                        <w:pStyle w:val="afe"/>
                      </w:pPr>
                      <w:r>
                        <w:t>Подп. и дата</w:t>
                      </w:r>
                    </w:p>
                  </w:txbxContent>
                </v:textbox>
              </v:shape>
              <v:group id="_x0000_s1033" style="position:absolute;left:845;top:7998;width:283;height:8453" coordorigin="3194,6929" coordsize="283,8155">
                <v:shape id="_x0000_s1034" type="#_x0000_t202" style="position:absolute;left:3194;top:13667;width:283;height:1417" strokeweight="2.25pt">
                  <v:textbox style="layout-flow:vertical;mso-layout-flow-alt:bottom-to-top;mso-next-textbox:#_x0000_s1034" inset="0,0,0,0">
                    <w:txbxContent>
                      <w:p w:rsidR="00791A22" w:rsidRDefault="00791A22" w:rsidP="0052042E">
                        <w:pPr>
                          <w:pStyle w:val="afe"/>
                        </w:pPr>
                      </w:p>
                    </w:txbxContent>
                  </v:textbox>
                </v:shape>
                <v:shape id="_x0000_s1035" type="#_x0000_t202" style="position:absolute;left:3194;top:11707;width:283;height:1984" strokeweight="2.25pt">
                  <v:textbox style="layout-flow:vertical;mso-layout-flow-alt:bottom-to-top;mso-next-textbox:#_x0000_s1035" inset="0,0,0,0">
                    <w:txbxContent>
                      <w:p w:rsidR="00791A22" w:rsidRDefault="00791A22" w:rsidP="0052042E">
                        <w:pPr>
                          <w:pStyle w:val="afe"/>
                        </w:pPr>
                      </w:p>
                    </w:txbxContent>
                  </v:textbox>
                </v:shape>
                <v:shape id="_x0000_s1036" type="#_x0000_t202" style="position:absolute;left:3194;top:8901;width:283;height:1417" strokeweight="2.25pt">
                  <v:textbox style="layout-flow:vertical;mso-layout-flow-alt:bottom-to-top;mso-next-textbox:#_x0000_s1036" inset="0,0,0,0">
                    <w:txbxContent>
                      <w:p w:rsidR="00791A22" w:rsidRDefault="00791A22" w:rsidP="0052042E">
                        <w:pPr>
                          <w:pStyle w:val="afe"/>
                        </w:pPr>
                      </w:p>
                    </w:txbxContent>
                  </v:textbox>
                </v:shape>
                <v:shape id="_x0000_s1037" type="#_x0000_t202" style="position:absolute;left:3194;top:10306;width:283;height:1417" strokeweight="2.25pt">
                  <v:textbox style="layout-flow:vertical;mso-layout-flow-alt:bottom-to-top;mso-next-textbox:#_x0000_s1037" inset="0,0,0,0">
                    <w:txbxContent>
                      <w:p w:rsidR="00791A22" w:rsidRDefault="00791A22" w:rsidP="0052042E">
                        <w:pPr>
                          <w:pStyle w:val="afe"/>
                        </w:pPr>
                      </w:p>
                    </w:txbxContent>
                  </v:textbox>
                </v:shape>
                <v:shape id="_x0000_s1038" type="#_x0000_t202" style="position:absolute;left:3194;top:6929;width:283;height:1984" strokeweight="2.25pt">
                  <v:textbox style="layout-flow:vertical;mso-layout-flow-alt:bottom-to-top;mso-next-textbox:#_x0000_s1038" inset="0,0,0,0">
                    <w:txbxContent>
                      <w:p w:rsidR="00791A22" w:rsidRDefault="00791A22" w:rsidP="0052042E">
                        <w:pPr>
                          <w:pStyle w:val="afe"/>
                        </w:pPr>
                      </w:p>
                    </w:txbxContent>
                  </v:textbox>
                </v:shape>
              </v:group>
            </v:group>
            <v:rect id="_x0000_s1039" style="position:absolute;left:1134;top:284;width:10488;height:16271" strokeweight="2.25pt"/>
            <w10:wrap anchorx="page" anchory="page"/>
          </v:group>
        </w:pict>
      </w:r>
    </w:p>
    <w:p w:rsidR="0052042E" w:rsidRDefault="0052042E" w:rsidP="0052042E">
      <w:pPr>
        <w:spacing w:after="0" w:line="240" w:lineRule="auto"/>
        <w:jc w:val="center"/>
        <w:rPr>
          <w:rFonts w:ascii="Times New Roman" w:hAnsi="Times New Roman"/>
          <w:sz w:val="32"/>
          <w:szCs w:val="32"/>
        </w:rPr>
      </w:pPr>
    </w:p>
    <w:p w:rsidR="00791A22" w:rsidRDefault="00791A22" w:rsidP="0052042E">
      <w:pPr>
        <w:spacing w:after="0" w:line="240" w:lineRule="auto"/>
        <w:jc w:val="center"/>
        <w:rPr>
          <w:rFonts w:ascii="Times New Roman" w:hAnsi="Times New Roman"/>
          <w:sz w:val="32"/>
          <w:szCs w:val="32"/>
        </w:rPr>
      </w:pPr>
    </w:p>
    <w:p w:rsidR="0052042E" w:rsidRPr="00791A22" w:rsidRDefault="00FE6EB8" w:rsidP="0052042E">
      <w:pPr>
        <w:spacing w:after="0" w:line="240" w:lineRule="auto"/>
        <w:jc w:val="center"/>
        <w:rPr>
          <w:rFonts w:ascii="Times New Roman" w:hAnsi="Times New Roman"/>
          <w:sz w:val="28"/>
          <w:szCs w:val="28"/>
        </w:rPr>
      </w:pPr>
      <w:r w:rsidRPr="00791A22">
        <w:rPr>
          <w:rFonts w:ascii="Times New Roman" w:hAnsi="Times New Roman"/>
          <w:sz w:val="28"/>
          <w:szCs w:val="28"/>
        </w:rPr>
        <w:t>с. Кимильтей 2018г.</w:t>
      </w:r>
    </w:p>
    <w:p w:rsidR="0052042E" w:rsidRDefault="0052042E" w:rsidP="00FE6EB8">
      <w:pPr>
        <w:rPr>
          <w:rFonts w:ascii="Times New Roman" w:hAnsi="Times New Roman"/>
          <w:b/>
          <w:sz w:val="32"/>
          <w:szCs w:val="32"/>
        </w:rPr>
      </w:pPr>
    </w:p>
    <w:p w:rsidR="0052042E" w:rsidRPr="001F426D" w:rsidRDefault="0052042E" w:rsidP="004246BA">
      <w:pPr>
        <w:spacing w:after="0" w:line="240" w:lineRule="auto"/>
        <w:jc w:val="center"/>
        <w:rPr>
          <w:rFonts w:ascii="Times New Roman" w:hAnsi="Times New Roman"/>
          <w:sz w:val="32"/>
          <w:szCs w:val="32"/>
        </w:rPr>
      </w:pPr>
      <w:r w:rsidRPr="001F426D">
        <w:rPr>
          <w:rFonts w:ascii="Times New Roman" w:hAnsi="Times New Roman"/>
          <w:b/>
          <w:sz w:val="32"/>
          <w:szCs w:val="32"/>
        </w:rPr>
        <w:lastRenderedPageBreak/>
        <w:t>Муниципальная  программа</w:t>
      </w:r>
    </w:p>
    <w:p w:rsidR="0052042E" w:rsidRPr="001F426D" w:rsidRDefault="0052042E" w:rsidP="004246BA">
      <w:pPr>
        <w:spacing w:after="0" w:line="240" w:lineRule="auto"/>
        <w:jc w:val="center"/>
        <w:rPr>
          <w:rFonts w:ascii="Times New Roman" w:hAnsi="Times New Roman"/>
          <w:b/>
          <w:sz w:val="28"/>
          <w:szCs w:val="28"/>
        </w:rPr>
      </w:pPr>
      <w:r w:rsidRPr="001F426D">
        <w:rPr>
          <w:rFonts w:ascii="Times New Roman" w:hAnsi="Times New Roman"/>
          <w:b/>
          <w:sz w:val="28"/>
          <w:szCs w:val="28"/>
        </w:rPr>
        <w:t xml:space="preserve">«Комплексное развитие систем коммунальной инфраструктуры  </w:t>
      </w:r>
    </w:p>
    <w:p w:rsidR="0052042E" w:rsidRPr="001F426D" w:rsidRDefault="0052042E" w:rsidP="004246BA">
      <w:pPr>
        <w:spacing w:after="0" w:line="240" w:lineRule="auto"/>
        <w:jc w:val="center"/>
        <w:rPr>
          <w:rFonts w:ascii="Times New Roman" w:hAnsi="Times New Roman"/>
          <w:b/>
          <w:sz w:val="28"/>
          <w:szCs w:val="28"/>
        </w:rPr>
      </w:pPr>
      <w:r w:rsidRPr="001F426D">
        <w:rPr>
          <w:rFonts w:ascii="Times New Roman" w:hAnsi="Times New Roman"/>
          <w:b/>
          <w:sz w:val="28"/>
          <w:szCs w:val="28"/>
        </w:rPr>
        <w:t xml:space="preserve">на территории </w:t>
      </w:r>
      <w:r>
        <w:rPr>
          <w:rFonts w:ascii="Times New Roman" w:hAnsi="Times New Roman"/>
          <w:b/>
          <w:sz w:val="28"/>
          <w:szCs w:val="28"/>
        </w:rPr>
        <w:t>Кимильтейского</w:t>
      </w:r>
      <w:r w:rsidRPr="001F426D">
        <w:rPr>
          <w:rFonts w:ascii="Times New Roman" w:hAnsi="Times New Roman"/>
          <w:b/>
          <w:sz w:val="28"/>
          <w:szCs w:val="28"/>
        </w:rPr>
        <w:t xml:space="preserve"> муниципального образования </w:t>
      </w:r>
    </w:p>
    <w:p w:rsidR="0052042E" w:rsidRPr="001F426D" w:rsidRDefault="00FE6EB8" w:rsidP="004246BA">
      <w:pPr>
        <w:spacing w:after="0" w:line="240" w:lineRule="auto"/>
        <w:jc w:val="center"/>
        <w:rPr>
          <w:rFonts w:ascii="Times New Roman" w:hAnsi="Times New Roman"/>
          <w:b/>
          <w:sz w:val="28"/>
          <w:szCs w:val="28"/>
        </w:rPr>
      </w:pPr>
      <w:r>
        <w:rPr>
          <w:rFonts w:ascii="Times New Roman" w:hAnsi="Times New Roman"/>
          <w:b/>
          <w:sz w:val="28"/>
          <w:szCs w:val="28"/>
        </w:rPr>
        <w:t>до 2032</w:t>
      </w:r>
      <w:r w:rsidR="0052042E" w:rsidRPr="001F426D">
        <w:rPr>
          <w:rFonts w:ascii="Times New Roman" w:hAnsi="Times New Roman"/>
          <w:b/>
          <w:sz w:val="28"/>
          <w:szCs w:val="28"/>
        </w:rPr>
        <w:t xml:space="preserve"> года»</w:t>
      </w:r>
    </w:p>
    <w:p w:rsidR="0052042E" w:rsidRPr="001F426D" w:rsidRDefault="0052042E" w:rsidP="004246BA">
      <w:pPr>
        <w:spacing w:after="0" w:line="240" w:lineRule="auto"/>
        <w:jc w:val="center"/>
        <w:rPr>
          <w:rFonts w:ascii="Times New Roman" w:hAnsi="Times New Roman"/>
          <w:b/>
          <w:sz w:val="28"/>
          <w:szCs w:val="28"/>
        </w:rPr>
      </w:pPr>
    </w:p>
    <w:p w:rsidR="0052042E" w:rsidRPr="001F426D" w:rsidRDefault="0052042E" w:rsidP="004246BA">
      <w:pPr>
        <w:spacing w:after="0" w:line="240" w:lineRule="auto"/>
        <w:jc w:val="center"/>
        <w:rPr>
          <w:rFonts w:ascii="Times New Roman" w:hAnsi="Times New Roman"/>
          <w:sz w:val="24"/>
          <w:szCs w:val="24"/>
        </w:rPr>
      </w:pPr>
    </w:p>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Структура  муниципальной долгосрочной целевой программы</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 xml:space="preserve">1. Содержание проблемы и обоснование ее решения программными методами </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 xml:space="preserve">     1.1.  Демографическое развитие муниципального образования</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 xml:space="preserve">     1.2.  Модель расчета перспективного спроса коммунальных ресурсов.</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 xml:space="preserve">     1.3. Анализ текущего  состояния систем теплоснабжения</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 xml:space="preserve">     1.4. Анализ текущего  состояния систем водоснабжения</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 xml:space="preserve">     1.5. Анализ текущего  состояния сферы сбора твердых бытовых отходов</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 xml:space="preserve">     1.6. Анализ текущего  состояния систем электроснабжения</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 xml:space="preserve">     1.7. Измерительно-расчетная система коммунальной инфраструктуры</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2. Основные цели и задачи, сроки и этапы реализации программы.</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3. Мероприятия по развитию системы коммунальной инфраструктуры.</w:t>
      </w:r>
    </w:p>
    <w:p w:rsidR="0052042E" w:rsidRPr="001F426D" w:rsidRDefault="0052042E" w:rsidP="004246BA">
      <w:pPr>
        <w:tabs>
          <w:tab w:val="left" w:pos="5895"/>
        </w:tabs>
        <w:spacing w:before="120" w:after="0" w:line="240" w:lineRule="auto"/>
        <w:jc w:val="both"/>
        <w:rPr>
          <w:rFonts w:ascii="Times New Roman" w:hAnsi="Times New Roman"/>
          <w:sz w:val="24"/>
          <w:szCs w:val="24"/>
        </w:rPr>
      </w:pPr>
      <w:r w:rsidRPr="001F426D">
        <w:rPr>
          <w:rFonts w:ascii="Times New Roman" w:hAnsi="Times New Roman"/>
          <w:sz w:val="24"/>
          <w:szCs w:val="24"/>
        </w:rPr>
        <w:t xml:space="preserve">      3.1. Общие положения</w:t>
      </w:r>
    </w:p>
    <w:p w:rsidR="0052042E" w:rsidRPr="001F426D" w:rsidRDefault="0052042E" w:rsidP="004246BA">
      <w:pPr>
        <w:spacing w:before="120" w:after="0" w:line="240" w:lineRule="auto"/>
        <w:jc w:val="both"/>
        <w:rPr>
          <w:rFonts w:ascii="Times New Roman" w:hAnsi="Times New Roman"/>
          <w:sz w:val="24"/>
          <w:szCs w:val="24"/>
        </w:rPr>
      </w:pPr>
      <w:r w:rsidRPr="001F426D">
        <w:rPr>
          <w:rFonts w:ascii="Times New Roman" w:hAnsi="Times New Roman"/>
          <w:sz w:val="24"/>
          <w:szCs w:val="24"/>
        </w:rPr>
        <w:t xml:space="preserve">      3.2. Система теплоснабжения</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 xml:space="preserve">      3.3. Система водоснабжения</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 xml:space="preserve">      3.4. Система сбора и вывоза твердых бытовых отходов</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 xml:space="preserve">      3.5. Система электроснабжения</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4. Нормативное обеспечение.</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 xml:space="preserve">5. Механизм реализации  программы и </w:t>
      </w:r>
      <w:proofErr w:type="gramStart"/>
      <w:r w:rsidRPr="001F426D">
        <w:rPr>
          <w:rFonts w:ascii="Times New Roman" w:hAnsi="Times New Roman"/>
          <w:sz w:val="24"/>
          <w:szCs w:val="24"/>
        </w:rPr>
        <w:t>контроль за</w:t>
      </w:r>
      <w:proofErr w:type="gramEnd"/>
      <w:r w:rsidRPr="001F426D">
        <w:rPr>
          <w:rFonts w:ascii="Times New Roman" w:hAnsi="Times New Roman"/>
          <w:sz w:val="24"/>
          <w:szCs w:val="24"/>
        </w:rPr>
        <w:t xml:space="preserve"> ходом ее выполнения</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6. Оценка эффективности реализации программы</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Приложение № 1 к программе. Перечень программных мероприятий по развитию коммунальной инфраструктуры.</w:t>
      </w:r>
    </w:p>
    <w:p w:rsidR="0052042E" w:rsidRPr="001F426D" w:rsidRDefault="0052042E" w:rsidP="004246BA">
      <w:pPr>
        <w:spacing w:after="0" w:line="240" w:lineRule="auto"/>
        <w:jc w:val="center"/>
        <w:rPr>
          <w:rFonts w:ascii="Times New Roman" w:hAnsi="Times New Roman"/>
          <w:b/>
          <w:sz w:val="24"/>
          <w:szCs w:val="24"/>
        </w:rPr>
      </w:pPr>
    </w:p>
    <w:p w:rsidR="0052042E" w:rsidRPr="001F426D" w:rsidRDefault="0052042E" w:rsidP="004246BA">
      <w:pPr>
        <w:spacing w:after="0" w:line="240" w:lineRule="auto"/>
        <w:jc w:val="center"/>
        <w:rPr>
          <w:rFonts w:ascii="Times New Roman" w:hAnsi="Times New Roman"/>
          <w:b/>
          <w:sz w:val="24"/>
          <w:szCs w:val="24"/>
        </w:rPr>
      </w:pPr>
    </w:p>
    <w:p w:rsidR="0052042E" w:rsidRPr="001F426D" w:rsidRDefault="0052042E" w:rsidP="004246BA">
      <w:pPr>
        <w:spacing w:after="0" w:line="240" w:lineRule="auto"/>
        <w:jc w:val="center"/>
        <w:rPr>
          <w:rFonts w:ascii="Times New Roman" w:hAnsi="Times New Roman"/>
          <w:b/>
          <w:sz w:val="24"/>
          <w:szCs w:val="24"/>
        </w:rPr>
      </w:pPr>
    </w:p>
    <w:p w:rsidR="0052042E" w:rsidRDefault="0052042E"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Default="004246BA" w:rsidP="004246BA">
      <w:pPr>
        <w:spacing w:after="0" w:line="240" w:lineRule="auto"/>
        <w:jc w:val="center"/>
        <w:rPr>
          <w:rFonts w:ascii="Times New Roman" w:hAnsi="Times New Roman"/>
          <w:b/>
          <w:sz w:val="24"/>
          <w:szCs w:val="24"/>
        </w:rPr>
      </w:pPr>
    </w:p>
    <w:p w:rsidR="004246BA" w:rsidRPr="001F426D" w:rsidRDefault="004246BA" w:rsidP="004246BA">
      <w:pPr>
        <w:spacing w:after="0" w:line="240" w:lineRule="auto"/>
        <w:jc w:val="center"/>
        <w:rPr>
          <w:rFonts w:ascii="Times New Roman" w:hAnsi="Times New Roman"/>
          <w:b/>
          <w:sz w:val="24"/>
          <w:szCs w:val="24"/>
        </w:rPr>
      </w:pPr>
    </w:p>
    <w:p w:rsidR="0052042E" w:rsidRDefault="0052042E" w:rsidP="004246BA">
      <w:pPr>
        <w:spacing w:after="0" w:line="240" w:lineRule="auto"/>
        <w:jc w:val="center"/>
        <w:rPr>
          <w:rFonts w:ascii="Times New Roman" w:hAnsi="Times New Roman"/>
          <w:b/>
          <w:sz w:val="24"/>
          <w:szCs w:val="24"/>
        </w:rPr>
      </w:pPr>
    </w:p>
    <w:p w:rsidR="00FE6EB8" w:rsidRDefault="00FE6EB8" w:rsidP="004246BA">
      <w:pPr>
        <w:spacing w:after="0" w:line="240" w:lineRule="auto"/>
        <w:jc w:val="center"/>
        <w:rPr>
          <w:rFonts w:ascii="Times New Roman" w:hAnsi="Times New Roman"/>
          <w:b/>
          <w:sz w:val="24"/>
          <w:szCs w:val="24"/>
        </w:rPr>
      </w:pPr>
    </w:p>
    <w:p w:rsidR="00FE6EB8" w:rsidRDefault="00FE6EB8" w:rsidP="004246BA">
      <w:pPr>
        <w:spacing w:after="0" w:line="240" w:lineRule="auto"/>
        <w:jc w:val="center"/>
        <w:rPr>
          <w:rFonts w:ascii="Times New Roman" w:hAnsi="Times New Roman"/>
          <w:b/>
          <w:sz w:val="24"/>
          <w:szCs w:val="24"/>
        </w:rPr>
      </w:pPr>
    </w:p>
    <w:p w:rsidR="00FE6EB8" w:rsidRPr="001F426D" w:rsidRDefault="00FE6EB8" w:rsidP="004246BA">
      <w:pPr>
        <w:spacing w:after="0" w:line="240" w:lineRule="auto"/>
        <w:jc w:val="center"/>
        <w:rPr>
          <w:rFonts w:ascii="Times New Roman" w:hAnsi="Times New Roman"/>
          <w:b/>
          <w:sz w:val="24"/>
          <w:szCs w:val="24"/>
        </w:rPr>
      </w:pPr>
    </w:p>
    <w:p w:rsidR="0052042E" w:rsidRPr="001F426D" w:rsidRDefault="0052042E" w:rsidP="004246BA">
      <w:pPr>
        <w:spacing w:after="0" w:line="240" w:lineRule="auto"/>
        <w:jc w:val="center"/>
        <w:rPr>
          <w:rFonts w:ascii="Times New Roman" w:hAnsi="Times New Roman"/>
          <w:b/>
          <w:sz w:val="24"/>
          <w:szCs w:val="24"/>
        </w:rPr>
      </w:pPr>
      <w:r w:rsidRPr="001F426D">
        <w:rPr>
          <w:rFonts w:ascii="Times New Roman" w:hAnsi="Times New Roman"/>
          <w:b/>
          <w:sz w:val="24"/>
          <w:szCs w:val="24"/>
        </w:rPr>
        <w:t xml:space="preserve"> Паспорт</w:t>
      </w:r>
    </w:p>
    <w:p w:rsidR="0052042E" w:rsidRPr="001F426D" w:rsidRDefault="0052042E" w:rsidP="004246BA">
      <w:pPr>
        <w:spacing w:after="0" w:line="240" w:lineRule="auto"/>
        <w:jc w:val="center"/>
        <w:rPr>
          <w:rFonts w:ascii="Times New Roman" w:hAnsi="Times New Roman"/>
          <w:b/>
          <w:sz w:val="24"/>
          <w:szCs w:val="24"/>
        </w:rPr>
      </w:pPr>
      <w:r w:rsidRPr="001F426D">
        <w:rPr>
          <w:rFonts w:ascii="Times New Roman" w:hAnsi="Times New Roman"/>
          <w:b/>
          <w:sz w:val="24"/>
          <w:szCs w:val="24"/>
        </w:rPr>
        <w:t xml:space="preserve">Муниципальной  программы  «Комплексное развитие системы коммунальной инфраструктуры на территории  </w:t>
      </w:r>
      <w:r>
        <w:rPr>
          <w:rFonts w:ascii="Times New Roman" w:hAnsi="Times New Roman"/>
          <w:b/>
          <w:sz w:val="24"/>
          <w:szCs w:val="24"/>
        </w:rPr>
        <w:t>Кимильтейского</w:t>
      </w:r>
      <w:r w:rsidRPr="001F426D">
        <w:rPr>
          <w:rFonts w:ascii="Times New Roman" w:hAnsi="Times New Roman"/>
          <w:b/>
          <w:sz w:val="24"/>
          <w:szCs w:val="24"/>
        </w:rPr>
        <w:t xml:space="preserve"> муниципального  образования  </w:t>
      </w:r>
    </w:p>
    <w:p w:rsidR="0052042E" w:rsidRPr="001F426D" w:rsidRDefault="00FE6EB8" w:rsidP="004246BA">
      <w:pPr>
        <w:spacing w:after="0" w:line="240" w:lineRule="auto"/>
        <w:jc w:val="center"/>
        <w:rPr>
          <w:rFonts w:ascii="Times New Roman" w:hAnsi="Times New Roman"/>
          <w:b/>
          <w:sz w:val="24"/>
          <w:szCs w:val="24"/>
        </w:rPr>
      </w:pPr>
      <w:r>
        <w:rPr>
          <w:rFonts w:ascii="Times New Roman" w:hAnsi="Times New Roman"/>
          <w:b/>
          <w:sz w:val="24"/>
          <w:szCs w:val="24"/>
        </w:rPr>
        <w:t>до 2032</w:t>
      </w:r>
      <w:r w:rsidR="0052042E" w:rsidRPr="001F426D">
        <w:rPr>
          <w:rFonts w:ascii="Times New Roman" w:hAnsi="Times New Roman"/>
          <w:b/>
          <w:sz w:val="24"/>
          <w:szCs w:val="24"/>
        </w:rPr>
        <w:t xml:space="preserve"> года» </w:t>
      </w:r>
      <w:bookmarkStart w:id="0" w:name="_Toc166314947" w:colFirst="0" w:colLast="0"/>
    </w:p>
    <w:p w:rsidR="0052042E" w:rsidRPr="001F426D" w:rsidRDefault="0052042E" w:rsidP="004246BA">
      <w:pPr>
        <w:spacing w:after="0" w:line="240" w:lineRule="auto"/>
        <w:jc w:val="center"/>
        <w:rPr>
          <w:rFonts w:ascii="Times New Roman" w:eastAsia="Times New Roman" w:hAnsi="Times New Roman"/>
          <w:color w:val="000000"/>
          <w:sz w:val="28"/>
          <w:szCs w:val="28"/>
        </w:rPr>
      </w:pPr>
      <w:r w:rsidRPr="001F426D">
        <w:rPr>
          <w:rFonts w:ascii="Times New Roman" w:eastAsia="Times New Roman" w:hAnsi="Times New Roman"/>
          <w:color w:val="000000"/>
          <w:sz w:val="28"/>
          <w:szCs w:val="28"/>
        </w:rPr>
        <w:t>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52042E" w:rsidRPr="001F426D" w:rsidTr="00C50334">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hAnsi="Times New Roman"/>
                <w:sz w:val="24"/>
                <w:szCs w:val="24"/>
              </w:rPr>
              <w:t xml:space="preserve">Муниципальная долгосрочная целевая программа «Комплексное развитие системы коммунальной инфраструктуры на территории </w:t>
            </w:r>
            <w:r>
              <w:rPr>
                <w:rFonts w:ascii="Times New Roman" w:hAnsi="Times New Roman"/>
                <w:sz w:val="24"/>
                <w:szCs w:val="24"/>
              </w:rPr>
              <w:t>Кимильтейского</w:t>
            </w:r>
            <w:r w:rsidRPr="001F426D">
              <w:rPr>
                <w:rFonts w:ascii="Times New Roman" w:hAnsi="Times New Roman"/>
                <w:sz w:val="24"/>
                <w:szCs w:val="24"/>
              </w:rPr>
              <w:t xml:space="preserve"> муни</w:t>
            </w:r>
            <w:r w:rsidR="00791A22">
              <w:rPr>
                <w:rFonts w:ascii="Times New Roman" w:hAnsi="Times New Roman"/>
                <w:sz w:val="24"/>
                <w:szCs w:val="24"/>
              </w:rPr>
              <w:t>ципального образования»  до 2032</w:t>
            </w:r>
            <w:r w:rsidRPr="001F426D">
              <w:rPr>
                <w:rFonts w:ascii="Times New Roman" w:hAnsi="Times New Roman"/>
                <w:sz w:val="24"/>
                <w:szCs w:val="24"/>
              </w:rPr>
              <w:t xml:space="preserve"> года    (далее – программа)</w:t>
            </w:r>
          </w:p>
        </w:tc>
      </w:tr>
      <w:tr w:rsidR="0052042E" w:rsidRPr="001F426D" w:rsidTr="00FE6EB8">
        <w:trPr>
          <w:trHeight w:val="8443"/>
          <w:jc w:val="center"/>
        </w:trPr>
        <w:tc>
          <w:tcPr>
            <w:tcW w:w="2378"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 xml:space="preserve">- Федеральный закон от 06 октября 2003 года </w:t>
            </w:r>
            <w:hyperlink r:id="rId8" w:history="1">
              <w:r w:rsidRPr="001F426D">
                <w:rPr>
                  <w:rFonts w:ascii="Times New Roman" w:eastAsia="Times New Roman" w:hAnsi="Times New Roman"/>
                  <w:sz w:val="24"/>
                  <w:szCs w:val="24"/>
                </w:rPr>
                <w:t>№ 131-ФЗ</w:t>
              </w:r>
            </w:hyperlink>
            <w:r w:rsidRPr="001F426D">
              <w:rPr>
                <w:rFonts w:ascii="Times New Roman" w:eastAsia="Times New Roman" w:hAnsi="Times New Roman"/>
                <w:color w:val="000000"/>
                <w:sz w:val="24"/>
                <w:szCs w:val="24"/>
              </w:rPr>
              <w:t xml:space="preserve"> «Об общих принципах организации местного самоуправления в Российской Федерации»;</w:t>
            </w:r>
          </w:p>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 Поручения Президента Российской Федерации от 17 марта 2011 года Пр-701;</w:t>
            </w:r>
          </w:p>
          <w:p w:rsidR="0052042E" w:rsidRPr="001F426D" w:rsidRDefault="0052042E" w:rsidP="004246BA">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eastAsia="Times New Roman" w:hAnsi="Times New Roman"/>
                <w:color w:val="000000"/>
                <w:sz w:val="24"/>
                <w:szCs w:val="24"/>
              </w:rPr>
              <w:t xml:space="preserve">- </w:t>
            </w:r>
            <w:r w:rsidRPr="001F426D">
              <w:rPr>
                <w:rFonts w:ascii="Times New Roman" w:hAnsi="Times New Roman"/>
                <w:sz w:val="24"/>
                <w:szCs w:val="24"/>
              </w:rPr>
              <w:t xml:space="preserve">Постановление Правительство </w:t>
            </w:r>
            <w:r w:rsidRPr="001F426D">
              <w:rPr>
                <w:rFonts w:ascii="Times New Roman" w:eastAsia="Times New Roman" w:hAnsi="Times New Roman"/>
                <w:color w:val="000000"/>
                <w:sz w:val="24"/>
                <w:szCs w:val="24"/>
              </w:rPr>
              <w:t xml:space="preserve">Российской Федерации от </w:t>
            </w:r>
            <w:r w:rsidRPr="001F426D">
              <w:rPr>
                <w:rFonts w:ascii="Times New Roman" w:hAnsi="Times New Roman"/>
                <w:bCs/>
                <w:sz w:val="24"/>
                <w:szCs w:val="24"/>
              </w:rPr>
              <w:t xml:space="preserve">14 июня 2013 г. N 502 «Об утверждений требований </w:t>
            </w:r>
            <w:proofErr w:type="gramStart"/>
            <w:r w:rsidRPr="001F426D">
              <w:rPr>
                <w:rFonts w:ascii="Times New Roman" w:hAnsi="Times New Roman"/>
                <w:bCs/>
                <w:sz w:val="24"/>
                <w:szCs w:val="24"/>
              </w:rPr>
              <w:t>к</w:t>
            </w:r>
            <w:proofErr w:type="gramEnd"/>
            <w:r w:rsidRPr="001F426D">
              <w:rPr>
                <w:rFonts w:ascii="Times New Roman" w:hAnsi="Times New Roman"/>
                <w:bCs/>
                <w:sz w:val="24"/>
                <w:szCs w:val="24"/>
              </w:rPr>
              <w:t xml:space="preserve"> </w:t>
            </w:r>
            <w:r w:rsidRPr="001F426D">
              <w:rPr>
                <w:rFonts w:ascii="Times New Roman" w:hAnsi="Times New Roman"/>
                <w:sz w:val="24"/>
                <w:szCs w:val="24"/>
              </w:rPr>
              <w:t>программ комплексного развития систем коммунальной инфраструктуры поселений, городских округов</w:t>
            </w:r>
            <w:r w:rsidRPr="001F426D">
              <w:rPr>
                <w:rFonts w:ascii="Times New Roman" w:hAnsi="Times New Roman"/>
                <w:color w:val="000000"/>
                <w:sz w:val="24"/>
                <w:szCs w:val="24"/>
              </w:rPr>
              <w:t>;</w:t>
            </w:r>
          </w:p>
          <w:p w:rsidR="0052042E" w:rsidRPr="001F426D" w:rsidRDefault="0052042E" w:rsidP="004246BA">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hAnsi="Times New Roman"/>
                <w:color w:val="000000"/>
                <w:sz w:val="24"/>
                <w:szCs w:val="24"/>
              </w:rPr>
              <w:t>-Федеральный закон от 30.12.2004 года № 210-ФЗ «Об основах регулирования тарифов организаций коммунального комплекса»;</w:t>
            </w:r>
          </w:p>
          <w:p w:rsidR="0052042E" w:rsidRPr="001F426D" w:rsidRDefault="0052042E" w:rsidP="004246BA">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hAnsi="Times New Roman"/>
                <w:color w:val="000000"/>
                <w:sz w:val="24"/>
                <w:szCs w:val="24"/>
              </w:rPr>
              <w:t>-Федеральный закон от 26.02.2011 года №35-ФЗ «Об электроэнергетике»;</w:t>
            </w:r>
          </w:p>
          <w:p w:rsidR="0052042E" w:rsidRPr="001F426D" w:rsidRDefault="0052042E" w:rsidP="004246BA">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hAnsi="Times New Roman"/>
                <w:color w:val="000000"/>
                <w:sz w:val="24"/>
                <w:szCs w:val="24"/>
              </w:rPr>
              <w:t xml:space="preserve">- Распоряжение Правительства Иркутской области от 27.03.2012 года №89-рп «Об утверждении </w:t>
            </w:r>
            <w:proofErr w:type="gramStart"/>
            <w:r w:rsidRPr="001F426D">
              <w:rPr>
                <w:rFonts w:ascii="Times New Roman" w:hAnsi="Times New Roman"/>
                <w:color w:val="000000"/>
                <w:sz w:val="24"/>
                <w:szCs w:val="24"/>
              </w:rPr>
              <w:t>графика подготовки программ комплексного развития систем коммунальной инфраструктуры муниципальных образований Иркутской области</w:t>
            </w:r>
            <w:proofErr w:type="gramEnd"/>
            <w:r w:rsidRPr="001F426D">
              <w:rPr>
                <w:rFonts w:ascii="Times New Roman" w:hAnsi="Times New Roman"/>
                <w:color w:val="000000"/>
                <w:sz w:val="24"/>
                <w:szCs w:val="24"/>
              </w:rPr>
              <w:t>;</w:t>
            </w:r>
          </w:p>
          <w:p w:rsidR="0052042E" w:rsidRPr="001F426D" w:rsidRDefault="0052042E" w:rsidP="004246BA">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hAnsi="Times New Roman"/>
                <w:color w:val="000000"/>
                <w:sz w:val="24"/>
                <w:szCs w:val="24"/>
              </w:rPr>
              <w:t xml:space="preserve">- Устав </w:t>
            </w:r>
            <w:r>
              <w:rPr>
                <w:rFonts w:ascii="Times New Roman" w:hAnsi="Times New Roman"/>
                <w:sz w:val="24"/>
                <w:szCs w:val="24"/>
              </w:rPr>
              <w:t>Кимильтей</w:t>
            </w:r>
            <w:r w:rsidRPr="001F426D">
              <w:rPr>
                <w:rFonts w:ascii="Times New Roman" w:hAnsi="Times New Roman"/>
                <w:sz w:val="24"/>
                <w:szCs w:val="24"/>
              </w:rPr>
              <w:t>ского</w:t>
            </w:r>
            <w:r w:rsidRPr="001F426D">
              <w:rPr>
                <w:rFonts w:ascii="Times New Roman" w:hAnsi="Times New Roman"/>
                <w:color w:val="000000"/>
                <w:sz w:val="24"/>
                <w:szCs w:val="24"/>
              </w:rPr>
              <w:t xml:space="preserve"> муниципального образования;</w:t>
            </w:r>
          </w:p>
          <w:p w:rsidR="0052042E" w:rsidRPr="001F426D" w:rsidRDefault="0052042E" w:rsidP="004246BA">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hAnsi="Times New Roman"/>
                <w:color w:val="000000"/>
                <w:sz w:val="24"/>
                <w:szCs w:val="24"/>
              </w:rPr>
              <w:t xml:space="preserve">- Генеральный план </w:t>
            </w:r>
            <w:r>
              <w:rPr>
                <w:rFonts w:ascii="Times New Roman" w:hAnsi="Times New Roman"/>
                <w:sz w:val="24"/>
                <w:szCs w:val="24"/>
              </w:rPr>
              <w:t>Кимильтей</w:t>
            </w:r>
            <w:r w:rsidRPr="001F426D">
              <w:rPr>
                <w:rFonts w:ascii="Times New Roman" w:hAnsi="Times New Roman"/>
                <w:sz w:val="24"/>
                <w:szCs w:val="24"/>
              </w:rPr>
              <w:t>ского</w:t>
            </w:r>
            <w:r w:rsidRPr="001F426D">
              <w:rPr>
                <w:rFonts w:ascii="Times New Roman" w:hAnsi="Times New Roman"/>
                <w:color w:val="000000"/>
                <w:sz w:val="24"/>
                <w:szCs w:val="24"/>
              </w:rPr>
              <w:t xml:space="preserve"> муниципального образования утвержденный решением Думы </w:t>
            </w:r>
            <w:r>
              <w:rPr>
                <w:rFonts w:ascii="Times New Roman" w:hAnsi="Times New Roman"/>
                <w:sz w:val="24"/>
                <w:szCs w:val="24"/>
              </w:rPr>
              <w:t>Кимильтей</w:t>
            </w:r>
            <w:r w:rsidRPr="001F426D">
              <w:rPr>
                <w:rFonts w:ascii="Times New Roman" w:hAnsi="Times New Roman"/>
                <w:sz w:val="24"/>
                <w:szCs w:val="24"/>
              </w:rPr>
              <w:t>ского</w:t>
            </w:r>
            <w:r w:rsidRPr="001F426D">
              <w:rPr>
                <w:rFonts w:ascii="Times New Roman" w:hAnsi="Times New Roman"/>
                <w:color w:val="000000"/>
                <w:sz w:val="24"/>
                <w:szCs w:val="24"/>
              </w:rPr>
              <w:t xml:space="preserve"> муниципального образования;</w:t>
            </w:r>
          </w:p>
          <w:p w:rsidR="0052042E" w:rsidRPr="001F426D" w:rsidRDefault="0052042E" w:rsidP="004246BA">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hAnsi="Times New Roman"/>
                <w:color w:val="000000"/>
                <w:sz w:val="24"/>
                <w:szCs w:val="24"/>
              </w:rPr>
              <w:t>- Федеральный закон от 07.12.2011 года № 416-ФЗ                         «О водоснабжении и водоотведении»;</w:t>
            </w:r>
          </w:p>
          <w:p w:rsidR="0052042E" w:rsidRPr="001F426D" w:rsidRDefault="0052042E" w:rsidP="004246BA">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hAnsi="Times New Roman"/>
                <w:color w:val="000000"/>
                <w:sz w:val="24"/>
                <w:szCs w:val="24"/>
              </w:rPr>
              <w:t>- Постановление Правительства РФ от 23.05.2006 года № 307         «О порядке предоставления коммунальных услуг гражданам» (действующее до 01 сентября 2012 года);</w:t>
            </w:r>
          </w:p>
          <w:p w:rsidR="0052042E" w:rsidRPr="00FE6EB8" w:rsidRDefault="0052042E" w:rsidP="004246BA">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hAnsi="Times New Roman"/>
                <w:color w:val="000000"/>
                <w:sz w:val="24"/>
                <w:szCs w:val="24"/>
              </w:rPr>
              <w:t>- Приказ Министерства регионального развития Российской федерации от 06.05.2011 года. №</w:t>
            </w:r>
            <w:r w:rsidR="00FE6EB8">
              <w:rPr>
                <w:rFonts w:ascii="Times New Roman" w:hAnsi="Times New Roman"/>
                <w:color w:val="000000"/>
                <w:sz w:val="24"/>
                <w:szCs w:val="24"/>
              </w:rPr>
              <w:t xml:space="preserve"> </w:t>
            </w:r>
            <w:r w:rsidRPr="001F426D">
              <w:rPr>
                <w:rFonts w:ascii="Times New Roman" w:hAnsi="Times New Roman"/>
                <w:color w:val="000000"/>
                <w:sz w:val="24"/>
                <w:szCs w:val="24"/>
              </w:rPr>
              <w:t xml:space="preserve">204 «О разработке </w:t>
            </w:r>
            <w:proofErr w:type="gramStart"/>
            <w:r w:rsidRPr="001F426D">
              <w:rPr>
                <w:rFonts w:ascii="Times New Roman" w:hAnsi="Times New Roman"/>
                <w:color w:val="000000"/>
                <w:sz w:val="24"/>
                <w:szCs w:val="24"/>
              </w:rPr>
              <w:t>программ комплексного развития систем коммунальной инфраструктуры муниципальных образований</w:t>
            </w:r>
            <w:proofErr w:type="gramEnd"/>
            <w:r w:rsidRPr="001F426D">
              <w:rPr>
                <w:rFonts w:ascii="Times New Roman" w:hAnsi="Times New Roman"/>
                <w:color w:val="000000"/>
                <w:sz w:val="24"/>
                <w:szCs w:val="24"/>
              </w:rPr>
              <w:t>»;</w:t>
            </w:r>
          </w:p>
        </w:tc>
      </w:tr>
      <w:tr w:rsidR="0052042E" w:rsidRPr="001F426D" w:rsidTr="00C50334">
        <w:trPr>
          <w:trHeight w:val="273"/>
          <w:jc w:val="center"/>
        </w:trPr>
        <w:tc>
          <w:tcPr>
            <w:tcW w:w="2378"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hAnsi="Times New Roman"/>
                <w:sz w:val="24"/>
                <w:szCs w:val="24"/>
              </w:rPr>
            </w:pPr>
            <w:r w:rsidRPr="001F426D">
              <w:rPr>
                <w:rFonts w:ascii="Times New Roman" w:hAnsi="Times New Roman"/>
                <w:sz w:val="24"/>
                <w:szCs w:val="24"/>
              </w:rPr>
              <w:t xml:space="preserve">Администрация </w:t>
            </w:r>
            <w:r>
              <w:rPr>
                <w:rFonts w:ascii="Times New Roman" w:hAnsi="Times New Roman"/>
                <w:sz w:val="24"/>
                <w:szCs w:val="24"/>
              </w:rPr>
              <w:t>Кимильтей</w:t>
            </w:r>
            <w:r w:rsidRPr="001F426D">
              <w:rPr>
                <w:rFonts w:ascii="Times New Roman" w:hAnsi="Times New Roman"/>
                <w:sz w:val="24"/>
                <w:szCs w:val="24"/>
              </w:rPr>
              <w:t>ского муниципального образования, Зиминского района, Иркутской области.</w:t>
            </w:r>
          </w:p>
        </w:tc>
      </w:tr>
      <w:tr w:rsidR="0052042E" w:rsidRPr="001F426D" w:rsidTr="00C50334">
        <w:trPr>
          <w:trHeight w:val="70"/>
          <w:jc w:val="center"/>
        </w:trPr>
        <w:tc>
          <w:tcPr>
            <w:tcW w:w="2378"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hAnsi="Times New Roman"/>
                <w:sz w:val="24"/>
                <w:szCs w:val="24"/>
              </w:rPr>
            </w:pPr>
            <w:r w:rsidRPr="001F426D">
              <w:rPr>
                <w:rFonts w:ascii="Times New Roman" w:hAnsi="Times New Roman"/>
                <w:sz w:val="24"/>
                <w:szCs w:val="24"/>
              </w:rPr>
              <w:t xml:space="preserve">Администрация </w:t>
            </w:r>
            <w:r>
              <w:rPr>
                <w:rFonts w:ascii="Times New Roman" w:hAnsi="Times New Roman"/>
                <w:sz w:val="24"/>
                <w:szCs w:val="24"/>
              </w:rPr>
              <w:t>Кимильтей</w:t>
            </w:r>
            <w:r w:rsidRPr="001F426D">
              <w:rPr>
                <w:rFonts w:ascii="Times New Roman" w:hAnsi="Times New Roman"/>
                <w:sz w:val="24"/>
                <w:szCs w:val="24"/>
              </w:rPr>
              <w:t>ского муниципального образования, Зиминского района, Иркутской области.</w:t>
            </w:r>
          </w:p>
        </w:tc>
      </w:tr>
      <w:tr w:rsidR="0052042E" w:rsidRPr="001F426D" w:rsidTr="00C50334">
        <w:trPr>
          <w:trHeight w:val="405"/>
          <w:jc w:val="center"/>
        </w:trPr>
        <w:tc>
          <w:tcPr>
            <w:tcW w:w="2378"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eastAsia="Times New Roman" w:hAnsi="Times New Roman"/>
                <w:color w:val="000000"/>
                <w:sz w:val="24"/>
                <w:szCs w:val="24"/>
              </w:rPr>
            </w:pPr>
            <w:proofErr w:type="gramStart"/>
            <w:r w:rsidRPr="001F426D">
              <w:rPr>
                <w:rFonts w:ascii="Times New Roman" w:eastAsia="Times New Roman" w:hAnsi="Times New Roman"/>
                <w:color w:val="000000"/>
                <w:sz w:val="24"/>
                <w:szCs w:val="24"/>
              </w:rPr>
              <w:t>Контроль за</w:t>
            </w:r>
            <w:proofErr w:type="gramEnd"/>
            <w:r w:rsidRPr="001F426D">
              <w:rPr>
                <w:rFonts w:ascii="Times New Roman" w:eastAsia="Times New Roman" w:hAnsi="Times New Roman"/>
                <w:color w:val="000000"/>
                <w:sz w:val="24"/>
                <w:szCs w:val="24"/>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52042E" w:rsidRPr="001F426D" w:rsidRDefault="0052042E" w:rsidP="004246BA">
            <w:pPr>
              <w:spacing w:after="0" w:line="240" w:lineRule="auto"/>
              <w:rPr>
                <w:rFonts w:ascii="Times New Roman" w:eastAsia="Times New Roman" w:hAnsi="Times New Roman"/>
                <w:color w:val="000000"/>
                <w:sz w:val="24"/>
                <w:szCs w:val="24"/>
              </w:rPr>
            </w:pPr>
            <w:proofErr w:type="gramStart"/>
            <w:r w:rsidRPr="001F426D">
              <w:rPr>
                <w:rFonts w:ascii="Times New Roman" w:hAnsi="Times New Roman"/>
                <w:sz w:val="24"/>
                <w:szCs w:val="24"/>
              </w:rPr>
              <w:t>Контроль за</w:t>
            </w:r>
            <w:proofErr w:type="gramEnd"/>
            <w:r w:rsidRPr="001F426D">
              <w:rPr>
                <w:rFonts w:ascii="Times New Roman" w:hAnsi="Times New Roman"/>
                <w:sz w:val="24"/>
                <w:szCs w:val="24"/>
              </w:rPr>
              <w:t xml:space="preserve"> реализацией Программы осуществляет Администрация </w:t>
            </w:r>
            <w:r>
              <w:rPr>
                <w:rFonts w:ascii="Times New Roman" w:hAnsi="Times New Roman"/>
                <w:sz w:val="24"/>
                <w:szCs w:val="24"/>
              </w:rPr>
              <w:t>Кимильтей</w:t>
            </w:r>
            <w:r w:rsidRPr="001F426D">
              <w:rPr>
                <w:rFonts w:ascii="Times New Roman" w:hAnsi="Times New Roman"/>
                <w:sz w:val="24"/>
                <w:szCs w:val="24"/>
              </w:rPr>
              <w:t>ского муниципального образования</w:t>
            </w:r>
          </w:p>
        </w:tc>
      </w:tr>
      <w:tr w:rsidR="0052042E" w:rsidRPr="001F426D" w:rsidTr="00C50334">
        <w:trPr>
          <w:trHeight w:val="1258"/>
          <w:jc w:val="center"/>
        </w:trPr>
        <w:tc>
          <w:tcPr>
            <w:tcW w:w="2378"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hAnsi="Times New Roman"/>
                <w:sz w:val="24"/>
                <w:szCs w:val="24"/>
              </w:rPr>
            </w:pPr>
            <w:r w:rsidRPr="001F426D">
              <w:rPr>
                <w:rFonts w:ascii="Times New Roman" w:hAnsi="Times New Roman"/>
                <w:sz w:val="24"/>
                <w:szCs w:val="24"/>
              </w:rPr>
              <w:t xml:space="preserve"> Комплексное развитие систем коммунальной инфраструктуры, р</w:t>
            </w:r>
            <w:r w:rsidRPr="001F426D">
              <w:rPr>
                <w:rFonts w:ascii="Times New Roman" w:hAnsi="Times New Roman"/>
                <w:color w:val="000000"/>
                <w:sz w:val="24"/>
                <w:szCs w:val="24"/>
              </w:rPr>
              <w:t xml:space="preserve">еконструкция и модернизация систем коммунальной инфраструктуры, </w:t>
            </w:r>
            <w:r w:rsidRPr="001F426D">
              <w:rPr>
                <w:rFonts w:ascii="Times New Roman" w:hAnsi="Times New Roman"/>
                <w:sz w:val="24"/>
                <w:szCs w:val="24"/>
              </w:rPr>
              <w:t xml:space="preserve"> </w:t>
            </w:r>
            <w:r w:rsidRPr="001F426D">
              <w:rPr>
                <w:rFonts w:ascii="Times New Roman" w:hAnsi="Times New Roman"/>
                <w:color w:val="000000"/>
                <w:sz w:val="24"/>
                <w:szCs w:val="24"/>
              </w:rPr>
              <w:t xml:space="preserve">улучшение экологической ситуации на территории </w:t>
            </w:r>
            <w:r>
              <w:rPr>
                <w:rFonts w:ascii="Times New Roman" w:hAnsi="Times New Roman"/>
                <w:sz w:val="24"/>
                <w:szCs w:val="24"/>
              </w:rPr>
              <w:t>Кимильтей</w:t>
            </w:r>
            <w:r w:rsidRPr="001F426D">
              <w:rPr>
                <w:rFonts w:ascii="Times New Roman" w:hAnsi="Times New Roman"/>
                <w:sz w:val="24"/>
                <w:szCs w:val="24"/>
              </w:rPr>
              <w:t>ского</w:t>
            </w:r>
            <w:r w:rsidRPr="001F426D">
              <w:rPr>
                <w:rFonts w:ascii="Times New Roman" w:hAnsi="Times New Roman"/>
                <w:color w:val="000000"/>
                <w:sz w:val="24"/>
                <w:szCs w:val="24"/>
              </w:rPr>
              <w:t xml:space="preserve"> муниципального образования</w:t>
            </w:r>
          </w:p>
        </w:tc>
      </w:tr>
      <w:tr w:rsidR="0052042E" w:rsidRPr="001F426D" w:rsidTr="00C50334">
        <w:trPr>
          <w:trHeight w:val="1830"/>
          <w:jc w:val="center"/>
        </w:trPr>
        <w:tc>
          <w:tcPr>
            <w:tcW w:w="2378"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lastRenderedPageBreak/>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hd w:val="clear" w:color="auto" w:fill="FFFFFF"/>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pacing w:val="-2"/>
                <w:sz w:val="24"/>
                <w:szCs w:val="24"/>
              </w:rPr>
              <w:t>1. Инженерно-техническая оптимизация систем коммунальной инфраструктуры</w:t>
            </w:r>
            <w:r w:rsidRPr="001F426D">
              <w:rPr>
                <w:rFonts w:ascii="Times New Roman" w:eastAsia="Times New Roman" w:hAnsi="Times New Roman"/>
                <w:color w:val="000000"/>
                <w:sz w:val="24"/>
                <w:szCs w:val="24"/>
              </w:rPr>
              <w:t>.</w:t>
            </w:r>
          </w:p>
          <w:p w:rsidR="0052042E" w:rsidRPr="001F426D" w:rsidRDefault="0052042E" w:rsidP="004246BA">
            <w:pPr>
              <w:shd w:val="clear" w:color="auto" w:fill="FFFFFF"/>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pacing w:val="-2"/>
                <w:sz w:val="24"/>
                <w:szCs w:val="24"/>
              </w:rPr>
              <w:t>2. Повышение надежности систем коммунальной инфраструктуры.</w:t>
            </w:r>
          </w:p>
          <w:p w:rsidR="0052042E" w:rsidRPr="001F426D" w:rsidRDefault="0052042E" w:rsidP="004246BA">
            <w:pPr>
              <w:spacing w:after="0" w:line="240" w:lineRule="auto"/>
              <w:jc w:val="both"/>
              <w:rPr>
                <w:rFonts w:ascii="Times New Roman" w:hAnsi="Times New Roman"/>
                <w:color w:val="000000"/>
                <w:sz w:val="24"/>
                <w:szCs w:val="24"/>
              </w:rPr>
            </w:pPr>
            <w:r w:rsidRPr="001F426D">
              <w:rPr>
                <w:rFonts w:ascii="Times New Roman" w:eastAsia="Times New Roman" w:hAnsi="Times New Roman"/>
                <w:color w:val="000000"/>
                <w:spacing w:val="-2"/>
                <w:sz w:val="24"/>
                <w:szCs w:val="24"/>
              </w:rPr>
              <w:t>3.</w:t>
            </w:r>
            <w:r w:rsidRPr="001F426D">
              <w:rPr>
                <w:rFonts w:ascii="Times New Roman" w:hAnsi="Times New Roman"/>
                <w:color w:val="000000"/>
                <w:sz w:val="24"/>
                <w:szCs w:val="24"/>
              </w:rPr>
              <w:t xml:space="preserve"> Обеспечение более комфортных условий проживания населения сельского поселения.</w:t>
            </w:r>
          </w:p>
          <w:p w:rsidR="0052042E" w:rsidRPr="001F426D" w:rsidRDefault="0052042E" w:rsidP="004246BA">
            <w:pPr>
              <w:spacing w:after="0" w:line="240" w:lineRule="auto"/>
              <w:jc w:val="both"/>
              <w:rPr>
                <w:rFonts w:ascii="Times New Roman" w:hAnsi="Times New Roman"/>
                <w:color w:val="000000"/>
                <w:sz w:val="24"/>
                <w:szCs w:val="24"/>
              </w:rPr>
            </w:pPr>
            <w:r w:rsidRPr="001F426D">
              <w:rPr>
                <w:rFonts w:ascii="Times New Roman" w:hAnsi="Times New Roman"/>
                <w:color w:val="000000"/>
                <w:sz w:val="24"/>
                <w:szCs w:val="24"/>
              </w:rPr>
              <w:t>4. Повышение качества предоставляемых услуг.</w:t>
            </w:r>
          </w:p>
          <w:p w:rsidR="0052042E" w:rsidRPr="001F426D" w:rsidRDefault="0052042E" w:rsidP="004246BA">
            <w:pPr>
              <w:spacing w:after="0" w:line="240" w:lineRule="auto"/>
              <w:jc w:val="both"/>
              <w:rPr>
                <w:rFonts w:ascii="Times New Roman" w:hAnsi="Times New Roman"/>
                <w:color w:val="000000"/>
                <w:sz w:val="24"/>
                <w:szCs w:val="24"/>
              </w:rPr>
            </w:pPr>
            <w:r w:rsidRPr="001F426D">
              <w:rPr>
                <w:rFonts w:ascii="Times New Roman" w:hAnsi="Times New Roman"/>
                <w:color w:val="000000"/>
                <w:sz w:val="24"/>
                <w:szCs w:val="24"/>
              </w:rPr>
              <w:t>5. Снижение потребление энергетических ресурсов.</w:t>
            </w:r>
          </w:p>
          <w:p w:rsidR="0052042E" w:rsidRPr="001F426D" w:rsidRDefault="0052042E" w:rsidP="004246BA">
            <w:pPr>
              <w:spacing w:after="0" w:line="240" w:lineRule="auto"/>
              <w:jc w:val="both"/>
              <w:rPr>
                <w:rFonts w:ascii="Times New Roman" w:hAnsi="Times New Roman"/>
                <w:color w:val="000000"/>
                <w:sz w:val="24"/>
                <w:szCs w:val="24"/>
              </w:rPr>
            </w:pPr>
            <w:r w:rsidRPr="001F426D">
              <w:rPr>
                <w:rFonts w:ascii="Times New Roman" w:hAnsi="Times New Roman"/>
                <w:color w:val="000000"/>
                <w:sz w:val="24"/>
                <w:szCs w:val="24"/>
              </w:rPr>
              <w:t>6. Снижение потерь при поставке ресурсов потребителям.</w:t>
            </w:r>
          </w:p>
          <w:p w:rsidR="0052042E" w:rsidRPr="001F426D" w:rsidRDefault="0052042E" w:rsidP="004246BA">
            <w:pPr>
              <w:autoSpaceDE w:val="0"/>
              <w:autoSpaceDN w:val="0"/>
              <w:adjustRightInd w:val="0"/>
              <w:spacing w:after="0" w:line="240" w:lineRule="auto"/>
              <w:jc w:val="both"/>
              <w:rPr>
                <w:rFonts w:ascii="Times New Roman" w:hAnsi="Times New Roman"/>
                <w:sz w:val="24"/>
                <w:szCs w:val="24"/>
              </w:rPr>
            </w:pPr>
            <w:r w:rsidRPr="001F426D">
              <w:rPr>
                <w:rFonts w:ascii="Times New Roman" w:hAnsi="Times New Roman"/>
                <w:color w:val="000000"/>
                <w:sz w:val="24"/>
                <w:szCs w:val="24"/>
              </w:rPr>
              <w:t>7. Улучшение экологической обстановки в сельском поселении.</w:t>
            </w:r>
          </w:p>
        </w:tc>
      </w:tr>
      <w:tr w:rsidR="0052042E" w:rsidRPr="001F426D" w:rsidTr="00C50334">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Сроки и этапы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Пер</w:t>
            </w:r>
            <w:r w:rsidR="00FE6EB8">
              <w:rPr>
                <w:rFonts w:ascii="Times New Roman" w:eastAsia="Times New Roman" w:hAnsi="Times New Roman"/>
                <w:color w:val="000000"/>
                <w:sz w:val="24"/>
                <w:szCs w:val="24"/>
              </w:rPr>
              <w:t>иод реализации программы до 2032</w:t>
            </w:r>
            <w:r w:rsidRPr="001F426D">
              <w:rPr>
                <w:rFonts w:ascii="Times New Roman" w:eastAsia="Times New Roman" w:hAnsi="Times New Roman"/>
                <w:color w:val="000000"/>
                <w:sz w:val="24"/>
                <w:szCs w:val="24"/>
              </w:rPr>
              <w:t xml:space="preserve"> года.</w:t>
            </w:r>
          </w:p>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Этапы осуществления программы:</w:t>
            </w:r>
          </w:p>
          <w:p w:rsidR="0052042E" w:rsidRPr="001F426D" w:rsidRDefault="00FE6EB8" w:rsidP="004246B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 этап: Первая очередь 2018-2025</w:t>
            </w:r>
            <w:r w:rsidR="0052042E" w:rsidRPr="001F426D">
              <w:rPr>
                <w:rFonts w:ascii="Times New Roman" w:eastAsia="Times New Roman" w:hAnsi="Times New Roman"/>
                <w:color w:val="000000"/>
                <w:sz w:val="24"/>
                <w:szCs w:val="24"/>
              </w:rPr>
              <w:t xml:space="preserve"> годы;</w:t>
            </w:r>
          </w:p>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2 этап: Р</w:t>
            </w:r>
            <w:r w:rsidR="00FE6EB8">
              <w:rPr>
                <w:rFonts w:ascii="Times New Roman" w:eastAsia="Times New Roman" w:hAnsi="Times New Roman"/>
                <w:color w:val="000000"/>
                <w:sz w:val="24"/>
                <w:szCs w:val="24"/>
              </w:rPr>
              <w:t>асчет реализации программы: 2025-2032</w:t>
            </w:r>
            <w:r w:rsidRPr="001F426D">
              <w:rPr>
                <w:rFonts w:ascii="Times New Roman" w:eastAsia="Times New Roman" w:hAnsi="Times New Roman"/>
                <w:color w:val="000000"/>
                <w:sz w:val="24"/>
                <w:szCs w:val="24"/>
              </w:rPr>
              <w:t xml:space="preserve"> годы.</w:t>
            </w:r>
          </w:p>
        </w:tc>
      </w:tr>
      <w:tr w:rsidR="0052042E" w:rsidRPr="001F426D" w:rsidTr="00C50334">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Источники финансирования:</w:t>
            </w:r>
          </w:p>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 средства областного бюджета;</w:t>
            </w:r>
          </w:p>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 привлеченные средства;</w:t>
            </w:r>
          </w:p>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 средства местного бюджета.</w:t>
            </w:r>
          </w:p>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Бюджетные ассигнования, предусм</w:t>
            </w:r>
            <w:r w:rsidR="00FE6EB8">
              <w:rPr>
                <w:rFonts w:ascii="Times New Roman" w:eastAsia="Times New Roman" w:hAnsi="Times New Roman"/>
                <w:color w:val="000000"/>
                <w:sz w:val="24"/>
                <w:szCs w:val="24"/>
              </w:rPr>
              <w:t>отренные в плановом периоде 2018-2032</w:t>
            </w:r>
            <w:r w:rsidRPr="001F426D">
              <w:rPr>
                <w:rFonts w:ascii="Times New Roman" w:eastAsia="Times New Roman" w:hAnsi="Times New Roman"/>
                <w:color w:val="000000"/>
                <w:sz w:val="24"/>
                <w:szCs w:val="24"/>
              </w:rPr>
              <w:t xml:space="preserve"> годов, будут уточнены при формировании проектов бюджета поселения с учетом  изменения ассигнований областного бюджета.</w:t>
            </w:r>
          </w:p>
        </w:tc>
      </w:tr>
      <w:tr w:rsidR="0052042E" w:rsidRPr="001F426D" w:rsidTr="00C50334">
        <w:trPr>
          <w:trHeight w:val="6776"/>
          <w:jc w:val="center"/>
        </w:trPr>
        <w:tc>
          <w:tcPr>
            <w:tcW w:w="2378"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Мероприятия программы</w:t>
            </w: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p>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 </w:t>
            </w:r>
          </w:p>
        </w:tc>
        <w:tc>
          <w:tcPr>
            <w:tcW w:w="7121" w:type="dxa"/>
            <w:tcBorders>
              <w:top w:val="single" w:sz="4" w:space="0" w:color="auto"/>
              <w:left w:val="single" w:sz="4" w:space="0" w:color="auto"/>
              <w:bottom w:val="single" w:sz="4" w:space="0" w:color="auto"/>
              <w:right w:val="single" w:sz="4" w:space="0" w:color="auto"/>
            </w:tcBorders>
          </w:tcPr>
          <w:p w:rsidR="0052042E" w:rsidRPr="001F426D" w:rsidRDefault="0052042E" w:rsidP="004246BA">
            <w:pPr>
              <w:spacing w:after="0" w:line="240" w:lineRule="auto"/>
              <w:rPr>
                <w:rFonts w:ascii="Times New Roman" w:eastAsia="Times New Roman" w:hAnsi="Times New Roman"/>
                <w:b/>
                <w:color w:val="000000"/>
                <w:sz w:val="24"/>
                <w:szCs w:val="24"/>
              </w:rPr>
            </w:pPr>
            <w:r w:rsidRPr="001F426D">
              <w:rPr>
                <w:rFonts w:ascii="Times New Roman" w:eastAsia="Times New Roman" w:hAnsi="Times New Roman"/>
                <w:b/>
                <w:color w:val="000000"/>
                <w:sz w:val="24"/>
                <w:szCs w:val="24"/>
              </w:rPr>
              <w:t>1.В сфере теплоснабжения:</w:t>
            </w:r>
          </w:p>
          <w:p w:rsidR="0052042E" w:rsidRPr="001F426D" w:rsidRDefault="0052042E" w:rsidP="004246BA">
            <w:pPr>
              <w:spacing w:after="0" w:line="240" w:lineRule="auto"/>
              <w:rPr>
                <w:rFonts w:ascii="Times New Roman" w:hAnsi="Times New Roman"/>
                <w:sz w:val="24"/>
                <w:szCs w:val="24"/>
              </w:rPr>
            </w:pPr>
            <w:r w:rsidRPr="001F426D">
              <w:rPr>
                <w:rFonts w:ascii="Times New Roman" w:hAnsi="Times New Roman"/>
                <w:sz w:val="24"/>
                <w:szCs w:val="24"/>
              </w:rPr>
              <w:t>- установка приборов учета тепловой энергии;</w:t>
            </w:r>
          </w:p>
          <w:p w:rsidR="0052042E" w:rsidRPr="001F426D" w:rsidRDefault="0052042E" w:rsidP="004246BA">
            <w:pPr>
              <w:spacing w:after="0" w:line="240" w:lineRule="auto"/>
              <w:rPr>
                <w:rFonts w:ascii="Times New Roman" w:eastAsia="Times New Roman" w:hAnsi="Times New Roman"/>
                <w:sz w:val="24"/>
                <w:szCs w:val="24"/>
              </w:rPr>
            </w:pPr>
            <w:r w:rsidRPr="001F426D">
              <w:rPr>
                <w:rFonts w:ascii="Times New Roman" w:eastAsia="Times New Roman" w:hAnsi="Times New Roman"/>
                <w:sz w:val="24"/>
                <w:szCs w:val="24"/>
              </w:rPr>
              <w:t>- замена теплосетей, отработавших нормативный срок службы.</w:t>
            </w:r>
          </w:p>
          <w:p w:rsidR="0052042E" w:rsidRPr="001F426D" w:rsidRDefault="0052042E" w:rsidP="004246BA">
            <w:pPr>
              <w:spacing w:after="0" w:line="240" w:lineRule="auto"/>
              <w:rPr>
                <w:rFonts w:ascii="Times New Roman" w:eastAsia="Times New Roman" w:hAnsi="Times New Roman"/>
                <w:b/>
                <w:color w:val="000000"/>
                <w:sz w:val="24"/>
                <w:szCs w:val="24"/>
              </w:rPr>
            </w:pPr>
            <w:r w:rsidRPr="001F426D">
              <w:rPr>
                <w:rFonts w:ascii="Times New Roman" w:eastAsia="Times New Roman" w:hAnsi="Times New Roman"/>
                <w:color w:val="FF0000"/>
                <w:sz w:val="24"/>
                <w:szCs w:val="24"/>
              </w:rPr>
              <w:t xml:space="preserve"> </w:t>
            </w:r>
            <w:r w:rsidRPr="001F426D">
              <w:rPr>
                <w:rFonts w:ascii="Times New Roman" w:eastAsia="Times New Roman" w:hAnsi="Times New Roman"/>
                <w:b/>
                <w:color w:val="000000"/>
                <w:sz w:val="24"/>
                <w:szCs w:val="24"/>
              </w:rPr>
              <w:t>2. В сфере водоснабжения:</w:t>
            </w:r>
          </w:p>
          <w:p w:rsidR="0052042E" w:rsidRPr="001F426D" w:rsidRDefault="0052042E" w:rsidP="004246BA">
            <w:pPr>
              <w:spacing w:after="0" w:line="240" w:lineRule="auto"/>
              <w:rPr>
                <w:rFonts w:ascii="Times New Roman" w:eastAsia="Times New Roman" w:hAnsi="Times New Roman"/>
                <w:sz w:val="24"/>
                <w:szCs w:val="24"/>
              </w:rPr>
            </w:pPr>
            <w:r w:rsidRPr="001F426D">
              <w:rPr>
                <w:rFonts w:ascii="Times New Roman" w:eastAsia="Times New Roman" w:hAnsi="Times New Roman"/>
                <w:sz w:val="24"/>
                <w:szCs w:val="24"/>
              </w:rPr>
              <w:t>-  строительство новых водопроводных сетей;</w:t>
            </w:r>
          </w:p>
          <w:p w:rsidR="0052042E" w:rsidRPr="001F426D" w:rsidRDefault="0052042E" w:rsidP="004246BA">
            <w:pPr>
              <w:spacing w:after="0" w:line="240" w:lineRule="auto"/>
              <w:rPr>
                <w:rFonts w:ascii="Times New Roman" w:eastAsia="Times New Roman" w:hAnsi="Times New Roman"/>
                <w:sz w:val="24"/>
                <w:szCs w:val="24"/>
              </w:rPr>
            </w:pPr>
            <w:r w:rsidRPr="001F426D">
              <w:rPr>
                <w:rFonts w:ascii="Times New Roman" w:eastAsia="Times New Roman" w:hAnsi="Times New Roman"/>
                <w:sz w:val="24"/>
                <w:szCs w:val="24"/>
              </w:rPr>
              <w:t>- благоустройство санитарной зоны скважин и ремонт ограждений;</w:t>
            </w:r>
          </w:p>
          <w:p w:rsidR="0052042E" w:rsidRPr="001F426D" w:rsidRDefault="0052042E" w:rsidP="004246BA">
            <w:pPr>
              <w:spacing w:after="0" w:line="240" w:lineRule="auto"/>
              <w:rPr>
                <w:rFonts w:ascii="Times New Roman" w:eastAsia="Times New Roman" w:hAnsi="Times New Roman"/>
                <w:sz w:val="24"/>
                <w:szCs w:val="24"/>
              </w:rPr>
            </w:pPr>
            <w:r w:rsidRPr="001F426D">
              <w:rPr>
                <w:rFonts w:ascii="Times New Roman" w:eastAsia="Times New Roman" w:hAnsi="Times New Roman"/>
                <w:sz w:val="24"/>
                <w:szCs w:val="24"/>
              </w:rPr>
              <w:t>- мероприятия по уменьшению водопотребления (установка приборов учета);</w:t>
            </w:r>
          </w:p>
          <w:p w:rsidR="0052042E" w:rsidRPr="001F426D" w:rsidRDefault="0052042E" w:rsidP="004246BA">
            <w:pPr>
              <w:spacing w:after="0" w:line="240" w:lineRule="auto"/>
              <w:rPr>
                <w:rFonts w:ascii="Times New Roman" w:eastAsia="Times New Roman" w:hAnsi="Times New Roman"/>
                <w:sz w:val="24"/>
                <w:szCs w:val="24"/>
              </w:rPr>
            </w:pPr>
            <w:r w:rsidRPr="001F426D">
              <w:rPr>
                <w:rFonts w:ascii="Times New Roman" w:eastAsia="Times New Roman" w:hAnsi="Times New Roman"/>
                <w:sz w:val="24"/>
                <w:szCs w:val="24"/>
              </w:rPr>
              <w:t xml:space="preserve">- внедрение прогрессивных технологий и оборудования. </w:t>
            </w:r>
          </w:p>
          <w:p w:rsidR="0052042E" w:rsidRPr="001F426D" w:rsidRDefault="0052042E" w:rsidP="004246BA">
            <w:pPr>
              <w:autoSpaceDE w:val="0"/>
              <w:autoSpaceDN w:val="0"/>
              <w:adjustRightInd w:val="0"/>
              <w:spacing w:after="0" w:line="240" w:lineRule="auto"/>
              <w:jc w:val="both"/>
              <w:rPr>
                <w:rFonts w:ascii="Times New Roman" w:hAnsi="Times New Roman"/>
                <w:b/>
                <w:sz w:val="24"/>
                <w:szCs w:val="24"/>
              </w:rPr>
            </w:pPr>
            <w:r w:rsidRPr="001F426D">
              <w:rPr>
                <w:rFonts w:ascii="Times New Roman" w:hAnsi="Times New Roman"/>
                <w:b/>
                <w:sz w:val="24"/>
                <w:szCs w:val="24"/>
              </w:rPr>
              <w:t>3. В сфере водоотведения:</w:t>
            </w:r>
          </w:p>
          <w:p w:rsidR="0052042E" w:rsidRPr="001F426D" w:rsidRDefault="0052042E" w:rsidP="004246BA">
            <w:pPr>
              <w:spacing w:after="0" w:line="240" w:lineRule="auto"/>
              <w:rPr>
                <w:rFonts w:ascii="Times New Roman" w:hAnsi="Times New Roman"/>
                <w:b/>
                <w:sz w:val="24"/>
                <w:szCs w:val="24"/>
              </w:rPr>
            </w:pPr>
            <w:r w:rsidRPr="001F426D">
              <w:rPr>
                <w:rFonts w:ascii="Times New Roman" w:eastAsia="Times New Roman" w:hAnsi="Times New Roman"/>
                <w:sz w:val="24"/>
                <w:szCs w:val="24"/>
              </w:rPr>
              <w:t xml:space="preserve">- внедрение прогрессивных технологий и оборудования. </w:t>
            </w:r>
          </w:p>
          <w:p w:rsidR="0052042E" w:rsidRPr="001F426D" w:rsidRDefault="0052042E" w:rsidP="004246BA">
            <w:pPr>
              <w:autoSpaceDE w:val="0"/>
              <w:autoSpaceDN w:val="0"/>
              <w:adjustRightInd w:val="0"/>
              <w:spacing w:after="0" w:line="240" w:lineRule="auto"/>
              <w:jc w:val="both"/>
              <w:rPr>
                <w:rFonts w:ascii="Times New Roman" w:eastAsia="Times New Roman" w:hAnsi="Times New Roman"/>
                <w:color w:val="000000"/>
                <w:sz w:val="24"/>
                <w:szCs w:val="24"/>
              </w:rPr>
            </w:pPr>
            <w:r w:rsidRPr="001F426D">
              <w:rPr>
                <w:rFonts w:ascii="Times New Roman" w:eastAsia="Times New Roman" w:hAnsi="Times New Roman"/>
                <w:b/>
                <w:color w:val="000000"/>
                <w:sz w:val="24"/>
                <w:szCs w:val="24"/>
              </w:rPr>
              <w:t>4. Организация сбора и вывоза ТБО:</w:t>
            </w:r>
          </w:p>
          <w:p w:rsidR="0052042E" w:rsidRPr="001F426D" w:rsidRDefault="0052042E" w:rsidP="004246BA">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1F426D">
              <w:rPr>
                <w:rStyle w:val="apple-style-span"/>
                <w:rFonts w:ascii="Times New Roman" w:hAnsi="Times New Roman"/>
                <w:color w:val="000000"/>
                <w:sz w:val="24"/>
                <w:szCs w:val="24"/>
                <w:shd w:val="clear" w:color="auto" w:fill="FFFFFF"/>
              </w:rPr>
              <w:t>- улучшение санитарного состояния территорий сельского поселения;</w:t>
            </w:r>
          </w:p>
          <w:p w:rsidR="0052042E" w:rsidRPr="001F426D" w:rsidRDefault="0052042E" w:rsidP="004246BA">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1F426D">
              <w:rPr>
                <w:rStyle w:val="apple-style-span"/>
                <w:rFonts w:ascii="Times New Roman" w:hAnsi="Times New Roman"/>
                <w:color w:val="000000"/>
                <w:sz w:val="24"/>
                <w:szCs w:val="24"/>
                <w:shd w:val="clear" w:color="auto" w:fill="FFFFFF"/>
              </w:rPr>
              <w:t>- стабилизация  и последующее уменьшение образования бытовых отходов;</w:t>
            </w:r>
          </w:p>
          <w:p w:rsidR="0052042E" w:rsidRPr="001F426D" w:rsidRDefault="0052042E" w:rsidP="004246BA">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1F426D">
              <w:rPr>
                <w:rStyle w:val="apple-style-span"/>
                <w:rFonts w:ascii="Times New Roman" w:hAnsi="Times New Roman"/>
                <w:color w:val="000000"/>
                <w:sz w:val="24"/>
                <w:szCs w:val="24"/>
                <w:shd w:val="clear" w:color="auto" w:fill="FFFFFF"/>
              </w:rPr>
              <w:t>- улучшение экологического состояния сельского поселения;</w:t>
            </w:r>
          </w:p>
          <w:p w:rsidR="0052042E" w:rsidRPr="001F426D" w:rsidRDefault="0052042E" w:rsidP="004246BA">
            <w:pPr>
              <w:autoSpaceDE w:val="0"/>
              <w:autoSpaceDN w:val="0"/>
              <w:adjustRightInd w:val="0"/>
              <w:spacing w:after="0" w:line="240" w:lineRule="auto"/>
              <w:jc w:val="both"/>
              <w:rPr>
                <w:rFonts w:ascii="Times New Roman" w:eastAsia="Times New Roman" w:hAnsi="Times New Roman"/>
                <w:sz w:val="24"/>
                <w:szCs w:val="24"/>
              </w:rPr>
            </w:pPr>
            <w:r w:rsidRPr="001F426D">
              <w:rPr>
                <w:rStyle w:val="apple-style-span"/>
                <w:rFonts w:ascii="Times New Roman" w:hAnsi="Times New Roman"/>
                <w:color w:val="000000"/>
                <w:sz w:val="24"/>
                <w:szCs w:val="24"/>
                <w:shd w:val="clear" w:color="auto" w:fill="FFFFFF"/>
              </w:rPr>
              <w:t xml:space="preserve">- обеспечение надлежащего сбора  и транспортировки ТБО и ЖБО.             </w:t>
            </w:r>
          </w:p>
          <w:p w:rsidR="0052042E" w:rsidRPr="001F426D" w:rsidRDefault="0052042E" w:rsidP="004246BA">
            <w:pPr>
              <w:autoSpaceDE w:val="0"/>
              <w:autoSpaceDN w:val="0"/>
              <w:adjustRightInd w:val="0"/>
              <w:spacing w:after="0" w:line="240" w:lineRule="auto"/>
              <w:jc w:val="both"/>
              <w:rPr>
                <w:rFonts w:ascii="Times New Roman" w:hAnsi="Times New Roman"/>
                <w:b/>
                <w:sz w:val="24"/>
                <w:szCs w:val="24"/>
              </w:rPr>
            </w:pPr>
            <w:r w:rsidRPr="001F426D">
              <w:rPr>
                <w:rFonts w:ascii="Times New Roman" w:hAnsi="Times New Roman"/>
                <w:b/>
                <w:sz w:val="24"/>
                <w:szCs w:val="24"/>
              </w:rPr>
              <w:t>5. В сфере электроснабжения:</w:t>
            </w:r>
          </w:p>
          <w:p w:rsidR="0052042E" w:rsidRPr="001F426D" w:rsidRDefault="0052042E" w:rsidP="004246BA">
            <w:pPr>
              <w:autoSpaceDE w:val="0"/>
              <w:autoSpaceDN w:val="0"/>
              <w:adjustRightInd w:val="0"/>
              <w:spacing w:after="0" w:line="240" w:lineRule="auto"/>
              <w:jc w:val="both"/>
              <w:rPr>
                <w:rFonts w:ascii="Times New Roman" w:hAnsi="Times New Roman"/>
                <w:sz w:val="24"/>
                <w:szCs w:val="24"/>
              </w:rPr>
            </w:pPr>
            <w:r w:rsidRPr="001F426D">
              <w:rPr>
                <w:rFonts w:ascii="Times New Roman" w:hAnsi="Times New Roman"/>
                <w:b/>
                <w:sz w:val="24"/>
                <w:szCs w:val="24"/>
              </w:rPr>
              <w:t>-</w:t>
            </w:r>
            <w:r w:rsidRPr="001F426D">
              <w:rPr>
                <w:rFonts w:ascii="Times New Roman" w:hAnsi="Times New Roman"/>
                <w:sz w:val="24"/>
                <w:szCs w:val="24"/>
              </w:rPr>
              <w:t xml:space="preserve"> реконструкция сетей наружного освещения  улиц и проездов;</w:t>
            </w:r>
          </w:p>
          <w:p w:rsidR="0052042E" w:rsidRPr="001F426D" w:rsidRDefault="0052042E" w:rsidP="004246BA">
            <w:pPr>
              <w:autoSpaceDE w:val="0"/>
              <w:autoSpaceDN w:val="0"/>
              <w:adjustRightInd w:val="0"/>
              <w:spacing w:after="0" w:line="240" w:lineRule="auto"/>
              <w:jc w:val="both"/>
              <w:rPr>
                <w:rFonts w:ascii="Times New Roman" w:hAnsi="Times New Roman"/>
                <w:sz w:val="24"/>
                <w:szCs w:val="24"/>
              </w:rPr>
            </w:pPr>
            <w:r w:rsidRPr="001F426D">
              <w:rPr>
                <w:rFonts w:ascii="Times New Roman" w:hAnsi="Times New Roman"/>
                <w:sz w:val="24"/>
                <w:szCs w:val="24"/>
              </w:rPr>
              <w:t>- оснащение приборами учета;</w:t>
            </w:r>
          </w:p>
          <w:p w:rsidR="0052042E" w:rsidRPr="001F426D" w:rsidRDefault="0052042E" w:rsidP="004246BA">
            <w:pPr>
              <w:autoSpaceDE w:val="0"/>
              <w:autoSpaceDN w:val="0"/>
              <w:adjustRightInd w:val="0"/>
              <w:spacing w:after="0" w:line="240" w:lineRule="auto"/>
              <w:jc w:val="both"/>
              <w:rPr>
                <w:rFonts w:ascii="Times New Roman" w:hAnsi="Times New Roman"/>
                <w:sz w:val="24"/>
                <w:szCs w:val="24"/>
              </w:rPr>
            </w:pPr>
            <w:r w:rsidRPr="001F426D">
              <w:rPr>
                <w:rFonts w:ascii="Times New Roman" w:hAnsi="Times New Roman"/>
                <w:sz w:val="24"/>
                <w:szCs w:val="24"/>
              </w:rPr>
              <w:t>- внедрение современного электроосветительного оборудования, обеспечивающего экономию электрической энергии.</w:t>
            </w:r>
            <w:r w:rsidRPr="001F426D">
              <w:rPr>
                <w:rStyle w:val="apple-style-span"/>
                <w:rFonts w:ascii="Times New Roman" w:hAnsi="Times New Roman"/>
                <w:color w:val="000000"/>
                <w:sz w:val="24"/>
                <w:szCs w:val="24"/>
                <w:shd w:val="clear" w:color="auto" w:fill="FFFFFF"/>
              </w:rPr>
              <w:t xml:space="preserve">                </w:t>
            </w:r>
          </w:p>
        </w:tc>
      </w:tr>
    </w:tbl>
    <w:p w:rsidR="0052042E" w:rsidRDefault="0052042E" w:rsidP="004246BA">
      <w:pPr>
        <w:shd w:val="clear" w:color="auto" w:fill="FFFFFF"/>
        <w:spacing w:after="0" w:line="240" w:lineRule="auto"/>
        <w:outlineLvl w:val="0"/>
        <w:rPr>
          <w:rFonts w:ascii="Times New Roman" w:eastAsia="Times New Roman" w:hAnsi="Times New Roman"/>
          <w:b/>
          <w:bCs/>
          <w:color w:val="000000"/>
          <w:sz w:val="24"/>
          <w:szCs w:val="24"/>
        </w:rPr>
      </w:pPr>
    </w:p>
    <w:p w:rsidR="004246BA" w:rsidRDefault="004246BA" w:rsidP="004246BA">
      <w:pPr>
        <w:shd w:val="clear" w:color="auto" w:fill="FFFFFF"/>
        <w:spacing w:after="0" w:line="240" w:lineRule="auto"/>
        <w:jc w:val="center"/>
        <w:outlineLvl w:val="0"/>
        <w:rPr>
          <w:rFonts w:ascii="Times New Roman" w:eastAsia="Times New Roman" w:hAnsi="Times New Roman"/>
          <w:b/>
          <w:bCs/>
          <w:color w:val="000000"/>
          <w:sz w:val="24"/>
          <w:szCs w:val="24"/>
        </w:rPr>
      </w:pPr>
    </w:p>
    <w:p w:rsidR="004246BA" w:rsidRDefault="004246BA" w:rsidP="004246BA">
      <w:pPr>
        <w:shd w:val="clear" w:color="auto" w:fill="FFFFFF"/>
        <w:spacing w:after="0" w:line="240" w:lineRule="auto"/>
        <w:jc w:val="center"/>
        <w:outlineLvl w:val="0"/>
        <w:rPr>
          <w:rFonts w:ascii="Times New Roman" w:eastAsia="Times New Roman" w:hAnsi="Times New Roman"/>
          <w:b/>
          <w:bCs/>
          <w:color w:val="000000"/>
          <w:sz w:val="24"/>
          <w:szCs w:val="24"/>
        </w:rPr>
      </w:pPr>
    </w:p>
    <w:p w:rsidR="004246BA" w:rsidRDefault="004246BA" w:rsidP="004246BA">
      <w:pPr>
        <w:shd w:val="clear" w:color="auto" w:fill="FFFFFF"/>
        <w:spacing w:after="0" w:line="240" w:lineRule="auto"/>
        <w:jc w:val="center"/>
        <w:outlineLvl w:val="0"/>
        <w:rPr>
          <w:rFonts w:ascii="Times New Roman" w:eastAsia="Times New Roman" w:hAnsi="Times New Roman"/>
          <w:b/>
          <w:bCs/>
          <w:color w:val="000000"/>
          <w:sz w:val="24"/>
          <w:szCs w:val="24"/>
        </w:rPr>
      </w:pPr>
    </w:p>
    <w:p w:rsidR="004246BA" w:rsidRDefault="004246BA" w:rsidP="004246BA">
      <w:pPr>
        <w:shd w:val="clear" w:color="auto" w:fill="FFFFFF"/>
        <w:spacing w:after="0" w:line="240" w:lineRule="auto"/>
        <w:jc w:val="center"/>
        <w:outlineLvl w:val="0"/>
        <w:rPr>
          <w:rFonts w:ascii="Times New Roman" w:eastAsia="Times New Roman" w:hAnsi="Times New Roman"/>
          <w:b/>
          <w:bCs/>
          <w:color w:val="000000"/>
          <w:sz w:val="24"/>
          <w:szCs w:val="24"/>
        </w:rPr>
      </w:pPr>
    </w:p>
    <w:p w:rsidR="004246BA" w:rsidRDefault="004246BA" w:rsidP="004246BA">
      <w:pPr>
        <w:shd w:val="clear" w:color="auto" w:fill="FFFFFF"/>
        <w:spacing w:after="0" w:line="240" w:lineRule="auto"/>
        <w:jc w:val="center"/>
        <w:outlineLvl w:val="0"/>
        <w:rPr>
          <w:rFonts w:ascii="Times New Roman" w:eastAsia="Times New Roman" w:hAnsi="Times New Roman"/>
          <w:b/>
          <w:bCs/>
          <w:color w:val="000000"/>
          <w:sz w:val="24"/>
          <w:szCs w:val="24"/>
        </w:rPr>
      </w:pPr>
    </w:p>
    <w:p w:rsidR="004246BA" w:rsidRDefault="004246BA" w:rsidP="004246BA">
      <w:pPr>
        <w:shd w:val="clear" w:color="auto" w:fill="FFFFFF"/>
        <w:spacing w:after="0" w:line="240" w:lineRule="auto"/>
        <w:jc w:val="center"/>
        <w:outlineLvl w:val="0"/>
        <w:rPr>
          <w:rFonts w:ascii="Times New Roman" w:eastAsia="Times New Roman" w:hAnsi="Times New Roman"/>
          <w:b/>
          <w:bCs/>
          <w:color w:val="000000"/>
          <w:sz w:val="24"/>
          <w:szCs w:val="24"/>
        </w:rPr>
      </w:pPr>
    </w:p>
    <w:p w:rsidR="004246BA" w:rsidRDefault="004246BA" w:rsidP="004246BA">
      <w:pPr>
        <w:shd w:val="clear" w:color="auto" w:fill="FFFFFF"/>
        <w:spacing w:after="0" w:line="240" w:lineRule="auto"/>
        <w:jc w:val="center"/>
        <w:outlineLvl w:val="0"/>
        <w:rPr>
          <w:rFonts w:ascii="Times New Roman" w:eastAsia="Times New Roman" w:hAnsi="Times New Roman"/>
          <w:b/>
          <w:bCs/>
          <w:color w:val="000000"/>
          <w:sz w:val="24"/>
          <w:szCs w:val="24"/>
        </w:rPr>
      </w:pPr>
    </w:p>
    <w:p w:rsidR="004246BA" w:rsidRDefault="004246BA" w:rsidP="004246BA">
      <w:pPr>
        <w:shd w:val="clear" w:color="auto" w:fill="FFFFFF"/>
        <w:spacing w:after="0" w:line="240" w:lineRule="auto"/>
        <w:jc w:val="center"/>
        <w:outlineLvl w:val="0"/>
        <w:rPr>
          <w:rFonts w:ascii="Times New Roman" w:eastAsia="Times New Roman" w:hAnsi="Times New Roman"/>
          <w:b/>
          <w:bCs/>
          <w:color w:val="000000"/>
          <w:sz w:val="24"/>
          <w:szCs w:val="24"/>
        </w:rPr>
      </w:pPr>
    </w:p>
    <w:p w:rsidR="0052042E" w:rsidRPr="001F426D" w:rsidRDefault="0052042E" w:rsidP="004246BA">
      <w:pPr>
        <w:shd w:val="clear" w:color="auto" w:fill="FFFFFF"/>
        <w:spacing w:after="0" w:line="240" w:lineRule="auto"/>
        <w:jc w:val="center"/>
        <w:outlineLvl w:val="0"/>
        <w:rPr>
          <w:rFonts w:ascii="Times New Roman" w:eastAsia="Times New Roman" w:hAnsi="Times New Roman"/>
          <w:b/>
          <w:bCs/>
          <w:color w:val="000000"/>
          <w:sz w:val="24"/>
          <w:szCs w:val="24"/>
        </w:rPr>
      </w:pPr>
      <w:r w:rsidRPr="001F426D">
        <w:rPr>
          <w:rFonts w:ascii="Times New Roman" w:eastAsia="Times New Roman" w:hAnsi="Times New Roman"/>
          <w:b/>
          <w:bCs/>
          <w:color w:val="000000"/>
          <w:sz w:val="24"/>
          <w:szCs w:val="24"/>
        </w:rPr>
        <w:lastRenderedPageBreak/>
        <w:t>1.  Содержание проблемы и обоснование ее решения программными методами</w:t>
      </w:r>
    </w:p>
    <w:p w:rsidR="0052042E" w:rsidRPr="001F426D" w:rsidRDefault="0052042E" w:rsidP="004246BA">
      <w:pPr>
        <w:shd w:val="clear" w:color="auto" w:fill="FFFFFF"/>
        <w:spacing w:after="0" w:line="240" w:lineRule="auto"/>
        <w:outlineLvl w:val="0"/>
        <w:rPr>
          <w:rFonts w:ascii="Times New Roman" w:eastAsia="Times New Roman" w:hAnsi="Times New Roman"/>
          <w:b/>
          <w:bCs/>
          <w:color w:val="000000"/>
          <w:sz w:val="28"/>
          <w:szCs w:val="28"/>
        </w:rPr>
      </w:pPr>
    </w:p>
    <w:p w:rsidR="0052042E" w:rsidRPr="001F426D" w:rsidRDefault="0052042E" w:rsidP="004246BA">
      <w:pPr>
        <w:pStyle w:val="21"/>
        <w:spacing w:after="0" w:line="240" w:lineRule="auto"/>
        <w:ind w:left="0" w:firstLine="708"/>
        <w:jc w:val="both"/>
      </w:pPr>
      <w:r w:rsidRPr="001F426D">
        <w:t xml:space="preserve">Одним из основополагающих условий развития  поселения является комплексное развитие систем жизнеобеспечения </w:t>
      </w:r>
      <w:r>
        <w:t>Кимильтей</w:t>
      </w:r>
      <w:r w:rsidRPr="001F426D">
        <w:t>ского муниципального образования.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52042E" w:rsidRPr="001F426D" w:rsidRDefault="0052042E" w:rsidP="004246BA">
      <w:pPr>
        <w:pStyle w:val="21"/>
        <w:spacing w:after="0" w:line="240" w:lineRule="auto"/>
        <w:ind w:left="0" w:firstLine="708"/>
        <w:jc w:val="both"/>
      </w:pPr>
      <w:r w:rsidRPr="001F426D">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52042E" w:rsidRPr="001F426D" w:rsidRDefault="0052042E" w:rsidP="004246BA">
      <w:pPr>
        <w:pStyle w:val="21"/>
        <w:numPr>
          <w:ilvl w:val="0"/>
          <w:numId w:val="2"/>
        </w:numPr>
        <w:tabs>
          <w:tab w:val="clear" w:pos="1260"/>
          <w:tab w:val="num" w:pos="1080"/>
        </w:tabs>
        <w:spacing w:after="0" w:line="240" w:lineRule="auto"/>
        <w:ind w:left="0" w:firstLine="0"/>
        <w:jc w:val="both"/>
      </w:pPr>
      <w:r w:rsidRPr="001F426D">
        <w:t>демографическое развитие;</w:t>
      </w:r>
    </w:p>
    <w:p w:rsidR="0052042E" w:rsidRPr="001F426D" w:rsidRDefault="0052042E" w:rsidP="004246BA">
      <w:pPr>
        <w:pStyle w:val="21"/>
        <w:numPr>
          <w:ilvl w:val="0"/>
          <w:numId w:val="2"/>
        </w:numPr>
        <w:tabs>
          <w:tab w:val="clear" w:pos="1260"/>
          <w:tab w:val="num" w:pos="1080"/>
        </w:tabs>
        <w:spacing w:after="0" w:line="240" w:lineRule="auto"/>
        <w:ind w:left="0" w:firstLine="0"/>
        <w:jc w:val="both"/>
      </w:pPr>
      <w:r w:rsidRPr="001F426D">
        <w:t>перспективное строительство;</w:t>
      </w:r>
    </w:p>
    <w:p w:rsidR="0052042E" w:rsidRPr="001F426D" w:rsidRDefault="0052042E" w:rsidP="004246BA">
      <w:pPr>
        <w:pStyle w:val="21"/>
        <w:numPr>
          <w:ilvl w:val="0"/>
          <w:numId w:val="2"/>
        </w:numPr>
        <w:tabs>
          <w:tab w:val="clear" w:pos="1260"/>
          <w:tab w:val="num" w:pos="1080"/>
        </w:tabs>
        <w:spacing w:after="0" w:line="240" w:lineRule="auto"/>
        <w:ind w:left="0" w:firstLine="0"/>
        <w:jc w:val="both"/>
      </w:pPr>
      <w:r w:rsidRPr="001F426D">
        <w:t>перспективный спрос коммунальных ресурсов;</w:t>
      </w:r>
    </w:p>
    <w:p w:rsidR="0052042E" w:rsidRPr="001F426D" w:rsidRDefault="0052042E" w:rsidP="004246BA">
      <w:pPr>
        <w:pStyle w:val="21"/>
        <w:numPr>
          <w:ilvl w:val="0"/>
          <w:numId w:val="2"/>
        </w:numPr>
        <w:tabs>
          <w:tab w:val="clear" w:pos="1260"/>
          <w:tab w:val="num" w:pos="1080"/>
        </w:tabs>
        <w:spacing w:after="0" w:line="240" w:lineRule="auto"/>
        <w:ind w:left="0" w:firstLine="0"/>
        <w:jc w:val="both"/>
      </w:pPr>
      <w:r w:rsidRPr="001F426D">
        <w:t>состояние коммунальной инфраструктуры;</w:t>
      </w:r>
    </w:p>
    <w:p w:rsidR="0052042E" w:rsidRPr="001F426D" w:rsidRDefault="0052042E" w:rsidP="004246BA">
      <w:pPr>
        <w:pStyle w:val="ConsPlusNormal"/>
        <w:widowControl/>
        <w:ind w:firstLine="708"/>
        <w:jc w:val="both"/>
        <w:rPr>
          <w:rFonts w:ascii="Times New Roman" w:hAnsi="Times New Roman" w:cs="Times New Roman"/>
          <w:sz w:val="24"/>
          <w:szCs w:val="24"/>
        </w:rPr>
      </w:pPr>
      <w:proofErr w:type="gramStart"/>
      <w:r w:rsidRPr="001F426D">
        <w:rPr>
          <w:rFonts w:ascii="Times New Roman" w:hAnsi="Times New Roman" w:cs="Times New Roman"/>
          <w:sz w:val="24"/>
          <w:szCs w:val="24"/>
        </w:rPr>
        <w:t xml:space="preserve">Программа комплексного развития систем коммунальной инфраструктуры </w:t>
      </w:r>
      <w:r w:rsidR="001318B6">
        <w:rPr>
          <w:rFonts w:ascii="Times New Roman" w:hAnsi="Times New Roman"/>
          <w:sz w:val="24"/>
          <w:szCs w:val="24"/>
        </w:rPr>
        <w:t>Кимильтейского</w:t>
      </w:r>
      <w:r w:rsidRPr="001F426D">
        <w:rPr>
          <w:rFonts w:ascii="Times New Roman" w:hAnsi="Times New Roman" w:cs="Times New Roman"/>
          <w:sz w:val="24"/>
          <w:szCs w:val="24"/>
        </w:rPr>
        <w:t xml:space="preserve"> му</w:t>
      </w:r>
      <w:r w:rsidR="00FE6EB8">
        <w:rPr>
          <w:rFonts w:ascii="Times New Roman" w:hAnsi="Times New Roman" w:cs="Times New Roman"/>
          <w:sz w:val="24"/>
          <w:szCs w:val="24"/>
        </w:rPr>
        <w:t>ниципального образования до 2032</w:t>
      </w:r>
      <w:r w:rsidRPr="001F426D">
        <w:rPr>
          <w:rFonts w:ascii="Times New Roman" w:hAnsi="Times New Roman" w:cs="Times New Roman"/>
          <w:sz w:val="24"/>
          <w:szCs w:val="24"/>
        </w:rPr>
        <w:t xml:space="preserve"> года предусматривает - обеспечение коммунальными ресурсами земельных участков, отведенных под перспективное строительство жилья, - повышение качества предоставления коммунальных услуг, - стабилизацию и снижение удельных затрат в структуре тарифов и ставок оплаты для населения, -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 инвестиционных средств внебюджетных</w:t>
      </w:r>
      <w:proofErr w:type="gramEnd"/>
      <w:r w:rsidRPr="001F426D">
        <w:rPr>
          <w:rFonts w:ascii="Times New Roman" w:hAnsi="Times New Roman" w:cs="Times New Roman"/>
          <w:sz w:val="24"/>
          <w:szCs w:val="24"/>
        </w:rPr>
        <w:t xml:space="preserve"> источников для модернизации объектов коммунальной инфраструктуры, улучшения экологической обстановки.</w:t>
      </w:r>
    </w:p>
    <w:p w:rsidR="0052042E" w:rsidRPr="00370393" w:rsidRDefault="0052042E" w:rsidP="004246BA">
      <w:pPr>
        <w:pStyle w:val="ConsPlusNormal"/>
        <w:widowControl/>
        <w:ind w:firstLine="708"/>
        <w:jc w:val="both"/>
        <w:rPr>
          <w:rFonts w:ascii="Times New Roman" w:hAnsi="Times New Roman" w:cs="Times New Roman"/>
          <w:sz w:val="24"/>
          <w:szCs w:val="24"/>
        </w:rPr>
      </w:pPr>
      <w:r w:rsidRPr="001F426D">
        <w:rPr>
          <w:rFonts w:ascii="Times New Roman" w:hAnsi="Times New Roman" w:cs="Times New Roman"/>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1F426D">
        <w:rPr>
          <w:rFonts w:ascii="Times New Roman" w:hAnsi="Times New Roman" w:cs="Times New Roman"/>
          <w:sz w:val="24"/>
          <w:szCs w:val="24"/>
        </w:rPr>
        <w:t>ресурсо-энергосберегающих</w:t>
      </w:r>
      <w:proofErr w:type="spellEnd"/>
      <w:r w:rsidRPr="001F426D">
        <w:rPr>
          <w:rFonts w:ascii="Times New Roman" w:hAnsi="Times New Roman" w:cs="Times New Roman"/>
          <w:sz w:val="24"/>
          <w:szCs w:val="24"/>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roofErr w:type="gramStart"/>
      <w:r w:rsidRPr="001F426D">
        <w:rPr>
          <w:rFonts w:ascii="Times New Roman" w:hAnsi="Times New Roman" w:cs="Times New Roman"/>
          <w:sz w:val="24"/>
          <w:szCs w:val="24"/>
        </w:rPr>
        <w:t xml:space="preserve">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Федерального закона от 23.11.2009 № 261-ФЗ «Об энергосбережении и о повышении энергетической эффективности и </w:t>
      </w:r>
      <w:r w:rsidRPr="00370393">
        <w:rPr>
          <w:rFonts w:ascii="Times New Roman" w:hAnsi="Times New Roman" w:cs="Times New Roman"/>
          <w:sz w:val="24"/>
          <w:szCs w:val="24"/>
        </w:rPr>
        <w:t>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proofErr w:type="gramEnd"/>
    </w:p>
    <w:p w:rsidR="0052042E" w:rsidRPr="00370393" w:rsidRDefault="0052042E" w:rsidP="004246BA">
      <w:pPr>
        <w:pStyle w:val="ConsPlusNormal"/>
        <w:widowControl/>
        <w:ind w:firstLine="0"/>
        <w:jc w:val="both"/>
        <w:rPr>
          <w:rFonts w:ascii="Times New Roman" w:hAnsi="Times New Roman" w:cs="Times New Roman"/>
          <w:sz w:val="24"/>
          <w:szCs w:val="24"/>
        </w:rPr>
      </w:pPr>
    </w:p>
    <w:p w:rsidR="0052042E" w:rsidRPr="00370393" w:rsidRDefault="0052042E" w:rsidP="004246BA">
      <w:pPr>
        <w:shd w:val="clear" w:color="auto" w:fill="FFFFFF"/>
        <w:spacing w:after="0" w:line="240" w:lineRule="auto"/>
        <w:jc w:val="center"/>
        <w:outlineLvl w:val="0"/>
        <w:rPr>
          <w:rFonts w:ascii="Times New Roman" w:eastAsia="Times New Roman" w:hAnsi="Times New Roman"/>
          <w:b/>
          <w:bCs/>
          <w:color w:val="000000"/>
          <w:sz w:val="24"/>
          <w:szCs w:val="24"/>
        </w:rPr>
      </w:pPr>
      <w:r w:rsidRPr="00370393">
        <w:rPr>
          <w:rFonts w:ascii="Times New Roman" w:eastAsia="Times New Roman" w:hAnsi="Times New Roman"/>
          <w:b/>
          <w:bCs/>
          <w:color w:val="000000"/>
          <w:sz w:val="24"/>
          <w:szCs w:val="24"/>
        </w:rPr>
        <w:t>1.1. Демографическое развитие муниципального образования</w:t>
      </w:r>
    </w:p>
    <w:p w:rsidR="0052042E" w:rsidRPr="00370393" w:rsidRDefault="0052042E" w:rsidP="004246BA">
      <w:pPr>
        <w:shd w:val="clear" w:color="auto" w:fill="FFFFFF"/>
        <w:spacing w:after="0" w:line="240" w:lineRule="auto"/>
        <w:jc w:val="center"/>
        <w:outlineLvl w:val="0"/>
        <w:rPr>
          <w:rFonts w:ascii="Times New Roman" w:eastAsia="Times New Roman" w:hAnsi="Times New Roman"/>
          <w:b/>
          <w:bCs/>
          <w:color w:val="000000"/>
          <w:sz w:val="24"/>
          <w:szCs w:val="24"/>
        </w:rPr>
      </w:pPr>
    </w:p>
    <w:p w:rsidR="0052042E" w:rsidRPr="0064017F" w:rsidRDefault="0052042E" w:rsidP="004246BA">
      <w:pPr>
        <w:spacing w:after="0" w:line="240" w:lineRule="auto"/>
        <w:ind w:firstLine="539"/>
        <w:jc w:val="both"/>
        <w:rPr>
          <w:rFonts w:ascii="Times New Roman" w:hAnsi="Times New Roman"/>
          <w:sz w:val="24"/>
          <w:szCs w:val="24"/>
        </w:rPr>
      </w:pPr>
      <w:r w:rsidRPr="0064017F">
        <w:rPr>
          <w:rFonts w:ascii="Times New Roman" w:hAnsi="Times New Roman"/>
          <w:sz w:val="24"/>
          <w:szCs w:val="24"/>
        </w:rPr>
        <w:t xml:space="preserve">Кимильтейское муниципальное образование расположено в центральной части Зиминского района Иркутской области. </w:t>
      </w:r>
    </w:p>
    <w:p w:rsidR="0052042E" w:rsidRPr="00D41971" w:rsidRDefault="0052042E" w:rsidP="004246BA">
      <w:pPr>
        <w:spacing w:after="0" w:line="240" w:lineRule="auto"/>
        <w:ind w:firstLine="539"/>
        <w:jc w:val="both"/>
        <w:rPr>
          <w:rFonts w:ascii="Times New Roman" w:hAnsi="Times New Roman"/>
          <w:sz w:val="24"/>
          <w:szCs w:val="24"/>
        </w:rPr>
      </w:pPr>
      <w:r w:rsidRPr="0064017F">
        <w:rPr>
          <w:rFonts w:ascii="Times New Roman" w:hAnsi="Times New Roman"/>
          <w:sz w:val="24"/>
          <w:szCs w:val="24"/>
        </w:rPr>
        <w:t xml:space="preserve">Сообщение с административным центром </w:t>
      </w:r>
      <w:proofErr w:type="gramStart"/>
      <w:r w:rsidRPr="0064017F">
        <w:rPr>
          <w:rFonts w:ascii="Times New Roman" w:hAnsi="Times New Roman"/>
          <w:sz w:val="24"/>
          <w:szCs w:val="24"/>
        </w:rPr>
        <w:t>г</w:t>
      </w:r>
      <w:proofErr w:type="gramEnd"/>
      <w:r w:rsidRPr="0064017F">
        <w:rPr>
          <w:rFonts w:ascii="Times New Roman" w:hAnsi="Times New Roman"/>
          <w:sz w:val="24"/>
          <w:szCs w:val="24"/>
        </w:rPr>
        <w:t xml:space="preserve">. Зима осуществляется по автомобильным дорогам федерального и местного значения. Между населенными пунктами </w:t>
      </w:r>
      <w:r w:rsidRPr="00D41971">
        <w:rPr>
          <w:rFonts w:ascii="Times New Roman" w:hAnsi="Times New Roman"/>
          <w:sz w:val="24"/>
          <w:szCs w:val="24"/>
        </w:rPr>
        <w:t xml:space="preserve">муниципального образования – по дорогам общего пользования местного значения. </w:t>
      </w:r>
    </w:p>
    <w:p w:rsidR="0052042E" w:rsidRPr="00D41971" w:rsidRDefault="0052042E" w:rsidP="004246BA">
      <w:pPr>
        <w:spacing w:after="0" w:line="240" w:lineRule="auto"/>
        <w:ind w:firstLine="540"/>
        <w:jc w:val="both"/>
        <w:rPr>
          <w:rFonts w:ascii="Times New Roman" w:hAnsi="Times New Roman"/>
          <w:sz w:val="24"/>
          <w:szCs w:val="24"/>
        </w:rPr>
      </w:pPr>
      <w:r w:rsidRPr="00D41971">
        <w:rPr>
          <w:rFonts w:ascii="Times New Roman" w:hAnsi="Times New Roman"/>
          <w:sz w:val="24"/>
          <w:szCs w:val="24"/>
        </w:rPr>
        <w:t xml:space="preserve">В Кимильтейское муниципальное образование входит 5 населенных пунктов: с. Кимильтей, с. Перевоз, с. </w:t>
      </w:r>
      <w:proofErr w:type="spellStart"/>
      <w:r w:rsidRPr="00D41971">
        <w:rPr>
          <w:rFonts w:ascii="Times New Roman" w:hAnsi="Times New Roman"/>
          <w:sz w:val="24"/>
          <w:szCs w:val="24"/>
        </w:rPr>
        <w:t>Баргадай</w:t>
      </w:r>
      <w:proofErr w:type="spellEnd"/>
      <w:r w:rsidRPr="00D41971">
        <w:rPr>
          <w:rFonts w:ascii="Times New Roman" w:hAnsi="Times New Roman"/>
          <w:sz w:val="24"/>
          <w:szCs w:val="24"/>
        </w:rPr>
        <w:t xml:space="preserve">, </w:t>
      </w:r>
      <w:proofErr w:type="gramStart"/>
      <w:r w:rsidRPr="00D41971">
        <w:rPr>
          <w:rFonts w:ascii="Times New Roman" w:hAnsi="Times New Roman"/>
          <w:sz w:val="24"/>
          <w:szCs w:val="24"/>
        </w:rPr>
        <w:t>пос. ж</w:t>
      </w:r>
      <w:proofErr w:type="gramEnd"/>
      <w:r w:rsidRPr="00D41971">
        <w:rPr>
          <w:rFonts w:ascii="Times New Roman" w:hAnsi="Times New Roman"/>
          <w:sz w:val="24"/>
          <w:szCs w:val="24"/>
        </w:rPr>
        <w:t>/</w:t>
      </w:r>
      <w:proofErr w:type="spellStart"/>
      <w:r w:rsidRPr="00D41971">
        <w:rPr>
          <w:rFonts w:ascii="Times New Roman" w:hAnsi="Times New Roman"/>
          <w:sz w:val="24"/>
          <w:szCs w:val="24"/>
        </w:rPr>
        <w:t>д</w:t>
      </w:r>
      <w:proofErr w:type="spellEnd"/>
      <w:r w:rsidRPr="00D41971">
        <w:rPr>
          <w:rFonts w:ascii="Times New Roman" w:hAnsi="Times New Roman"/>
          <w:sz w:val="24"/>
          <w:szCs w:val="24"/>
        </w:rPr>
        <w:t xml:space="preserve"> станции Перевоз, </w:t>
      </w:r>
      <w:proofErr w:type="spellStart"/>
      <w:r w:rsidRPr="00D41971">
        <w:rPr>
          <w:rFonts w:ascii="Times New Roman" w:hAnsi="Times New Roman"/>
          <w:sz w:val="24"/>
          <w:szCs w:val="24"/>
        </w:rPr>
        <w:t>уч</w:t>
      </w:r>
      <w:proofErr w:type="spellEnd"/>
      <w:r w:rsidRPr="00D41971">
        <w:rPr>
          <w:rFonts w:ascii="Times New Roman" w:hAnsi="Times New Roman"/>
          <w:sz w:val="24"/>
          <w:szCs w:val="24"/>
        </w:rPr>
        <w:t xml:space="preserve">. </w:t>
      </w:r>
      <w:proofErr w:type="spellStart"/>
      <w:r w:rsidRPr="00D41971">
        <w:rPr>
          <w:rFonts w:ascii="Times New Roman" w:hAnsi="Times New Roman"/>
          <w:sz w:val="24"/>
          <w:szCs w:val="24"/>
        </w:rPr>
        <w:t>Феофановский</w:t>
      </w:r>
      <w:proofErr w:type="spellEnd"/>
      <w:r w:rsidRPr="00D41971">
        <w:rPr>
          <w:rFonts w:ascii="Times New Roman" w:hAnsi="Times New Roman"/>
          <w:sz w:val="24"/>
          <w:szCs w:val="24"/>
        </w:rPr>
        <w:t xml:space="preserve">. Наиболее крупные из них расположены в центральной части. Это населенные пункты: с. Кимильтей и с. Перевоз. </w:t>
      </w:r>
    </w:p>
    <w:p w:rsidR="0052042E" w:rsidRPr="00D41971" w:rsidRDefault="0052042E" w:rsidP="004246BA">
      <w:pPr>
        <w:pStyle w:val="21"/>
        <w:spacing w:after="0" w:line="240" w:lineRule="auto"/>
        <w:ind w:left="0" w:firstLine="709"/>
        <w:jc w:val="both"/>
      </w:pPr>
      <w:r w:rsidRPr="00D41971">
        <w:t>По схеме территориального планирования Зиминского районного муниципального образования Иркутской области Кимильтейское муниципальное образование  наиболее благоприятное в градостроительном отношении для освоения.</w:t>
      </w:r>
    </w:p>
    <w:p w:rsidR="0052042E" w:rsidRPr="00D41971" w:rsidRDefault="0052042E" w:rsidP="004246BA">
      <w:pPr>
        <w:spacing w:after="0" w:line="240" w:lineRule="auto"/>
        <w:ind w:firstLine="540"/>
        <w:jc w:val="both"/>
        <w:rPr>
          <w:rFonts w:ascii="Times New Roman" w:hAnsi="Times New Roman"/>
          <w:sz w:val="24"/>
          <w:szCs w:val="24"/>
        </w:rPr>
      </w:pPr>
      <w:r w:rsidRPr="00D41971">
        <w:rPr>
          <w:rFonts w:ascii="Times New Roman" w:hAnsi="Times New Roman"/>
          <w:sz w:val="24"/>
          <w:szCs w:val="24"/>
        </w:rPr>
        <w:t>Сложившаяся территориальная организация муниципального образования в настоящее время представляет собой планировочную структуру с функциональным зонированием, обусловленным ее экономико-географическим положением, природными условиями, соответствующей инфраструктурой.</w:t>
      </w:r>
    </w:p>
    <w:p w:rsidR="0052042E" w:rsidRPr="00D41971" w:rsidRDefault="0052042E" w:rsidP="004246BA">
      <w:pPr>
        <w:spacing w:after="0" w:line="240" w:lineRule="auto"/>
        <w:ind w:firstLine="567"/>
        <w:jc w:val="both"/>
        <w:rPr>
          <w:rFonts w:ascii="Times New Roman" w:hAnsi="Times New Roman"/>
          <w:color w:val="000000"/>
          <w:sz w:val="24"/>
          <w:szCs w:val="24"/>
        </w:rPr>
      </w:pPr>
      <w:r w:rsidRPr="00D41971">
        <w:rPr>
          <w:rFonts w:ascii="Times New Roman" w:hAnsi="Times New Roman"/>
          <w:kern w:val="1"/>
          <w:sz w:val="24"/>
          <w:szCs w:val="24"/>
          <w:shd w:val="clear" w:color="auto" w:fill="FFFFFF"/>
        </w:rPr>
        <w:t xml:space="preserve">Административным центром муниципального образования является село </w:t>
      </w:r>
      <w:r w:rsidRPr="00D41971">
        <w:rPr>
          <w:rFonts w:ascii="Times New Roman" w:hAnsi="Times New Roman"/>
          <w:color w:val="000000"/>
          <w:sz w:val="24"/>
          <w:szCs w:val="24"/>
        </w:rPr>
        <w:t>Кимильтей</w:t>
      </w:r>
      <w:r w:rsidRPr="00D41971">
        <w:rPr>
          <w:rFonts w:ascii="Times New Roman" w:hAnsi="Times New Roman"/>
          <w:kern w:val="1"/>
          <w:sz w:val="24"/>
          <w:szCs w:val="24"/>
          <w:shd w:val="clear" w:color="auto" w:fill="FFFFFF"/>
        </w:rPr>
        <w:t>.</w:t>
      </w:r>
    </w:p>
    <w:p w:rsidR="0052042E" w:rsidRPr="00D41971" w:rsidRDefault="0052042E" w:rsidP="004246BA">
      <w:pPr>
        <w:shd w:val="clear" w:color="auto" w:fill="FFFFFF"/>
        <w:spacing w:after="0" w:line="240" w:lineRule="auto"/>
        <w:ind w:firstLine="720"/>
        <w:jc w:val="both"/>
        <w:rPr>
          <w:rFonts w:ascii="Times New Roman" w:hAnsi="Times New Roman"/>
          <w:sz w:val="24"/>
          <w:szCs w:val="24"/>
        </w:rPr>
      </w:pPr>
      <w:r w:rsidRPr="00D41971">
        <w:rPr>
          <w:rFonts w:ascii="Times New Roman" w:hAnsi="Times New Roman"/>
          <w:sz w:val="24"/>
          <w:szCs w:val="24"/>
        </w:rPr>
        <w:lastRenderedPageBreak/>
        <w:t>Численность населения Кимильтейского муниципального обра</w:t>
      </w:r>
      <w:r w:rsidR="00FE6EB8">
        <w:rPr>
          <w:rFonts w:ascii="Times New Roman" w:hAnsi="Times New Roman"/>
          <w:sz w:val="24"/>
          <w:szCs w:val="24"/>
        </w:rPr>
        <w:t>зования, по данным на 01.01.2016 г., составила 3031</w:t>
      </w:r>
      <w:r w:rsidRPr="00D41971">
        <w:rPr>
          <w:rFonts w:ascii="Times New Roman" w:hAnsi="Times New Roman"/>
          <w:sz w:val="24"/>
          <w:szCs w:val="24"/>
        </w:rPr>
        <w:t xml:space="preserve"> чел., что составляет приблизите</w:t>
      </w:r>
      <w:r w:rsidR="00FE6EB8">
        <w:rPr>
          <w:rFonts w:ascii="Times New Roman" w:hAnsi="Times New Roman"/>
          <w:sz w:val="24"/>
          <w:szCs w:val="24"/>
        </w:rPr>
        <w:t>льно 2</w:t>
      </w:r>
      <w:r w:rsidR="000979BE">
        <w:rPr>
          <w:rFonts w:ascii="Times New Roman" w:hAnsi="Times New Roman"/>
          <w:sz w:val="24"/>
          <w:szCs w:val="24"/>
        </w:rPr>
        <w:t>1</w:t>
      </w:r>
      <w:r w:rsidRPr="00D41971">
        <w:rPr>
          <w:rFonts w:ascii="Times New Roman" w:hAnsi="Times New Roman"/>
          <w:sz w:val="24"/>
          <w:szCs w:val="24"/>
        </w:rPr>
        <w:t xml:space="preserve"> % от общей численности населения Зиминского района. В последние годы численность населения муниципального образования </w:t>
      </w:r>
      <w:r w:rsidR="00FE6EB8">
        <w:rPr>
          <w:rFonts w:ascii="Times New Roman" w:hAnsi="Times New Roman"/>
          <w:sz w:val="24"/>
          <w:szCs w:val="24"/>
        </w:rPr>
        <w:t>уменьшилась</w:t>
      </w:r>
      <w:r w:rsidRPr="00D41971">
        <w:rPr>
          <w:rFonts w:ascii="Times New Roman" w:hAnsi="Times New Roman"/>
          <w:sz w:val="24"/>
          <w:szCs w:val="24"/>
        </w:rPr>
        <w:t xml:space="preserve">. </w:t>
      </w:r>
    </w:p>
    <w:p w:rsidR="0052042E" w:rsidRPr="00D41971" w:rsidRDefault="0052042E" w:rsidP="004246BA">
      <w:pPr>
        <w:spacing w:after="0" w:line="240" w:lineRule="auto"/>
        <w:ind w:firstLine="708"/>
        <w:jc w:val="both"/>
        <w:rPr>
          <w:rFonts w:ascii="Times New Roman" w:hAnsi="Times New Roman"/>
          <w:spacing w:val="-1"/>
          <w:sz w:val="24"/>
          <w:szCs w:val="24"/>
        </w:rPr>
      </w:pPr>
      <w:r w:rsidRPr="00D41971">
        <w:rPr>
          <w:rFonts w:ascii="Times New Roman" w:hAnsi="Times New Roman"/>
          <w:sz w:val="24"/>
          <w:szCs w:val="24"/>
        </w:rPr>
        <w:t xml:space="preserve">Сообщение с областным центром осуществляется по федеральной автомобильной магистрали М-53, между населенными пунктами </w:t>
      </w:r>
      <w:r w:rsidRPr="00D41971">
        <w:rPr>
          <w:rFonts w:ascii="Times New Roman" w:hAnsi="Times New Roman"/>
          <w:spacing w:val="-1"/>
          <w:sz w:val="24"/>
          <w:szCs w:val="24"/>
        </w:rPr>
        <w:t>по автомобильным дорогам общего пользования местного значения в асфальтобетонном и гравийном исполнении.</w:t>
      </w:r>
    </w:p>
    <w:p w:rsidR="0052042E" w:rsidRPr="00D41971" w:rsidRDefault="0052042E" w:rsidP="004246BA">
      <w:pPr>
        <w:spacing w:after="0" w:line="240" w:lineRule="auto"/>
        <w:ind w:firstLine="720"/>
        <w:jc w:val="both"/>
        <w:rPr>
          <w:rFonts w:ascii="Times New Roman" w:hAnsi="Times New Roman"/>
          <w:sz w:val="24"/>
          <w:szCs w:val="24"/>
        </w:rPr>
      </w:pPr>
      <w:r w:rsidRPr="00D41971">
        <w:rPr>
          <w:rFonts w:ascii="Times New Roman" w:hAnsi="Times New Roman"/>
          <w:sz w:val="24"/>
          <w:szCs w:val="24"/>
        </w:rPr>
        <w:t>Проектная численность населения муниципального образования определялась,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предсказуема. То есть негативные демографические процессы, происходящие в настоящее время, будут оказывать влияние на формирование населения муниципального образования и в перспективе. Миграционная составляющая, в свою очередь, может испытывать значительные колебания из года в год, но, в то же время, гораздо легче поддаётся корректировке.</w:t>
      </w:r>
    </w:p>
    <w:p w:rsidR="0052042E" w:rsidRPr="00FE6EB8" w:rsidRDefault="0052042E" w:rsidP="004246BA">
      <w:pPr>
        <w:shd w:val="clear" w:color="auto" w:fill="FFFFFF"/>
        <w:spacing w:after="0" w:line="240" w:lineRule="auto"/>
        <w:ind w:firstLine="708"/>
        <w:jc w:val="both"/>
        <w:rPr>
          <w:rFonts w:ascii="Times New Roman" w:hAnsi="Times New Roman"/>
          <w:spacing w:val="-1"/>
          <w:sz w:val="24"/>
          <w:szCs w:val="24"/>
        </w:rPr>
      </w:pPr>
      <w:r w:rsidRPr="00D41971">
        <w:rPr>
          <w:rFonts w:ascii="Times New Roman" w:hAnsi="Times New Roman"/>
          <w:sz w:val="24"/>
          <w:szCs w:val="24"/>
        </w:rPr>
        <w:t xml:space="preserve"> Согласно статистическим показателям и сделанным на их основе оценкам, динамика демографического развития Кимильтейского муниципального образования характеризуется следующими показателями                                                           </w:t>
      </w:r>
    </w:p>
    <w:p w:rsidR="0052042E" w:rsidRDefault="0052042E" w:rsidP="004246BA">
      <w:pPr>
        <w:pStyle w:val="afd"/>
        <w:spacing w:after="0" w:line="240" w:lineRule="auto"/>
        <w:jc w:val="right"/>
      </w:pPr>
      <w:r w:rsidRPr="00370393">
        <w:t xml:space="preserve">Таблица </w:t>
      </w:r>
      <w:fldSimple w:instr=" SEQ Таблица \* ARABIC ">
        <w:r w:rsidR="002F3967">
          <w:rPr>
            <w:noProof/>
          </w:rPr>
          <w:t>1</w:t>
        </w:r>
      </w:fldSimple>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0"/>
        <w:gridCol w:w="2498"/>
        <w:gridCol w:w="1607"/>
        <w:gridCol w:w="2760"/>
      </w:tblGrid>
      <w:tr w:rsidR="0052042E" w:rsidRPr="00D41971" w:rsidTr="00C50334">
        <w:trPr>
          <w:jc w:val="center"/>
        </w:trPr>
        <w:tc>
          <w:tcPr>
            <w:tcW w:w="2320" w:type="dxa"/>
            <w:shd w:val="clear" w:color="auto" w:fill="D9D9D9"/>
          </w:tcPr>
          <w:p w:rsidR="0052042E" w:rsidRPr="00D41971" w:rsidRDefault="0052042E" w:rsidP="004246BA">
            <w:pPr>
              <w:pStyle w:val="af9"/>
              <w:tabs>
                <w:tab w:val="clear" w:pos="4677"/>
                <w:tab w:val="clear" w:pos="9355"/>
              </w:tabs>
              <w:snapToGrid w:val="0"/>
              <w:jc w:val="center"/>
              <w:rPr>
                <w:sz w:val="22"/>
                <w:szCs w:val="22"/>
                <w:lang w:eastAsia="ar-SA"/>
              </w:rPr>
            </w:pPr>
            <w:r w:rsidRPr="00D41971">
              <w:rPr>
                <w:sz w:val="22"/>
                <w:szCs w:val="22"/>
                <w:lang w:eastAsia="ar-SA"/>
              </w:rPr>
              <w:t>Административно –</w:t>
            </w:r>
          </w:p>
          <w:p w:rsidR="0052042E" w:rsidRPr="00D41971" w:rsidRDefault="0052042E" w:rsidP="004246BA">
            <w:pPr>
              <w:spacing w:after="0" w:line="240" w:lineRule="auto"/>
              <w:jc w:val="center"/>
              <w:rPr>
                <w:rFonts w:ascii="Times New Roman" w:hAnsi="Times New Roman"/>
                <w:lang w:eastAsia="ar-SA"/>
              </w:rPr>
            </w:pPr>
            <w:r w:rsidRPr="00D41971">
              <w:rPr>
                <w:rFonts w:ascii="Times New Roman" w:hAnsi="Times New Roman"/>
                <w:lang w:eastAsia="ar-SA"/>
              </w:rPr>
              <w:t>территориальные единицы</w:t>
            </w:r>
          </w:p>
        </w:tc>
        <w:tc>
          <w:tcPr>
            <w:tcW w:w="2498" w:type="dxa"/>
            <w:shd w:val="clear" w:color="auto" w:fill="D9D9D9"/>
          </w:tcPr>
          <w:p w:rsidR="0052042E" w:rsidRPr="00D41971" w:rsidRDefault="0052042E" w:rsidP="004246BA">
            <w:pPr>
              <w:snapToGrid w:val="0"/>
              <w:spacing w:after="0" w:line="240" w:lineRule="auto"/>
              <w:jc w:val="center"/>
              <w:rPr>
                <w:rFonts w:ascii="Times New Roman" w:hAnsi="Times New Roman"/>
                <w:lang w:eastAsia="ar-SA"/>
              </w:rPr>
            </w:pPr>
            <w:r w:rsidRPr="00D41971">
              <w:rPr>
                <w:rFonts w:ascii="Times New Roman" w:hAnsi="Times New Roman"/>
                <w:lang w:eastAsia="ar-SA"/>
              </w:rPr>
              <w:t>Территориальные единицы (населенные пункты)</w:t>
            </w:r>
          </w:p>
        </w:tc>
        <w:tc>
          <w:tcPr>
            <w:tcW w:w="1607" w:type="dxa"/>
            <w:shd w:val="clear" w:color="auto" w:fill="D9D9D9"/>
          </w:tcPr>
          <w:p w:rsidR="0052042E" w:rsidRPr="00D41971" w:rsidRDefault="0052042E" w:rsidP="004246BA">
            <w:pPr>
              <w:snapToGrid w:val="0"/>
              <w:spacing w:after="0" w:line="240" w:lineRule="auto"/>
              <w:jc w:val="center"/>
              <w:rPr>
                <w:rFonts w:ascii="Times New Roman" w:hAnsi="Times New Roman"/>
                <w:lang w:eastAsia="ar-SA"/>
              </w:rPr>
            </w:pPr>
            <w:r w:rsidRPr="00D41971">
              <w:rPr>
                <w:rFonts w:ascii="Times New Roman" w:hAnsi="Times New Roman"/>
                <w:lang w:eastAsia="ar-SA"/>
              </w:rPr>
              <w:t>Кол-во</w:t>
            </w:r>
          </w:p>
          <w:p w:rsidR="0052042E" w:rsidRPr="00D41971" w:rsidRDefault="0052042E" w:rsidP="004246BA">
            <w:pPr>
              <w:pStyle w:val="af9"/>
              <w:tabs>
                <w:tab w:val="clear" w:pos="4677"/>
                <w:tab w:val="clear" w:pos="9355"/>
              </w:tabs>
              <w:jc w:val="center"/>
              <w:rPr>
                <w:sz w:val="22"/>
                <w:szCs w:val="22"/>
                <w:lang w:eastAsia="ar-SA"/>
              </w:rPr>
            </w:pPr>
            <w:r w:rsidRPr="00D41971">
              <w:rPr>
                <w:sz w:val="22"/>
                <w:szCs w:val="22"/>
                <w:lang w:eastAsia="ar-SA"/>
              </w:rPr>
              <w:t>Жителей</w:t>
            </w:r>
          </w:p>
          <w:p w:rsidR="0052042E" w:rsidRPr="00D41971" w:rsidRDefault="0052042E" w:rsidP="004246BA">
            <w:pPr>
              <w:pStyle w:val="af9"/>
              <w:tabs>
                <w:tab w:val="clear" w:pos="4677"/>
                <w:tab w:val="clear" w:pos="9355"/>
              </w:tabs>
              <w:jc w:val="center"/>
              <w:rPr>
                <w:sz w:val="22"/>
                <w:szCs w:val="22"/>
                <w:lang w:eastAsia="ar-SA"/>
              </w:rPr>
            </w:pPr>
            <w:r w:rsidRPr="00D41971">
              <w:rPr>
                <w:sz w:val="22"/>
                <w:szCs w:val="22"/>
                <w:lang w:eastAsia="ar-SA"/>
              </w:rPr>
              <w:t>Чел.</w:t>
            </w:r>
          </w:p>
        </w:tc>
        <w:tc>
          <w:tcPr>
            <w:tcW w:w="2760" w:type="dxa"/>
            <w:shd w:val="clear" w:color="auto" w:fill="D9D9D9"/>
          </w:tcPr>
          <w:p w:rsidR="0052042E" w:rsidRPr="00D41971" w:rsidRDefault="0052042E" w:rsidP="004246BA">
            <w:pPr>
              <w:snapToGrid w:val="0"/>
              <w:spacing w:after="0" w:line="240" w:lineRule="auto"/>
              <w:jc w:val="center"/>
              <w:rPr>
                <w:rFonts w:ascii="Times New Roman" w:hAnsi="Times New Roman"/>
                <w:lang w:eastAsia="ar-SA"/>
              </w:rPr>
            </w:pPr>
            <w:r w:rsidRPr="00D41971">
              <w:rPr>
                <w:rFonts w:ascii="Times New Roman" w:hAnsi="Times New Roman"/>
              </w:rPr>
              <w:t xml:space="preserve">Площадь </w:t>
            </w:r>
            <w:r w:rsidRPr="00D41971">
              <w:rPr>
                <w:rFonts w:ascii="Times New Roman" w:hAnsi="Times New Roman"/>
                <w:lang w:eastAsia="ar-SA"/>
              </w:rPr>
              <w:t>административно-</w:t>
            </w:r>
            <w:r w:rsidRPr="00D41971">
              <w:rPr>
                <w:rFonts w:ascii="Times New Roman" w:hAnsi="Times New Roman"/>
              </w:rPr>
              <w:t xml:space="preserve">территориальной </w:t>
            </w:r>
            <w:r w:rsidRPr="00D41971">
              <w:rPr>
                <w:rFonts w:ascii="Times New Roman" w:hAnsi="Times New Roman"/>
                <w:lang w:eastAsia="ar-SA"/>
              </w:rPr>
              <w:t xml:space="preserve">единицы, </w:t>
            </w:r>
            <w:proofErr w:type="gramStart"/>
            <w:r w:rsidRPr="00D41971">
              <w:rPr>
                <w:rFonts w:ascii="Times New Roman" w:hAnsi="Times New Roman"/>
                <w:lang w:eastAsia="ar-SA"/>
              </w:rPr>
              <w:t>га</w:t>
            </w:r>
            <w:proofErr w:type="gramEnd"/>
          </w:p>
        </w:tc>
      </w:tr>
      <w:tr w:rsidR="0052042E" w:rsidRPr="00D41971" w:rsidTr="00C50334">
        <w:trPr>
          <w:jc w:val="center"/>
        </w:trPr>
        <w:tc>
          <w:tcPr>
            <w:tcW w:w="2320" w:type="dxa"/>
            <w:shd w:val="clear" w:color="auto" w:fill="D9D9D9"/>
          </w:tcPr>
          <w:p w:rsidR="0052042E" w:rsidRPr="00D41971" w:rsidRDefault="0052042E" w:rsidP="004246BA">
            <w:pPr>
              <w:pStyle w:val="af9"/>
              <w:tabs>
                <w:tab w:val="clear" w:pos="4677"/>
                <w:tab w:val="clear" w:pos="9355"/>
              </w:tabs>
              <w:snapToGrid w:val="0"/>
              <w:jc w:val="center"/>
              <w:rPr>
                <w:sz w:val="22"/>
                <w:szCs w:val="22"/>
                <w:lang w:eastAsia="ar-SA"/>
              </w:rPr>
            </w:pPr>
            <w:r w:rsidRPr="00D41971">
              <w:rPr>
                <w:sz w:val="22"/>
                <w:szCs w:val="22"/>
                <w:lang w:eastAsia="ar-SA"/>
              </w:rPr>
              <w:t>1</w:t>
            </w:r>
          </w:p>
        </w:tc>
        <w:tc>
          <w:tcPr>
            <w:tcW w:w="2498" w:type="dxa"/>
            <w:shd w:val="clear" w:color="auto" w:fill="D9D9D9"/>
          </w:tcPr>
          <w:p w:rsidR="0052042E" w:rsidRPr="00D41971" w:rsidRDefault="0052042E" w:rsidP="004246BA">
            <w:pPr>
              <w:snapToGrid w:val="0"/>
              <w:spacing w:after="0" w:line="240" w:lineRule="auto"/>
              <w:jc w:val="center"/>
              <w:rPr>
                <w:rFonts w:ascii="Times New Roman" w:hAnsi="Times New Roman"/>
                <w:lang w:eastAsia="ar-SA"/>
              </w:rPr>
            </w:pPr>
            <w:r w:rsidRPr="00D41971">
              <w:rPr>
                <w:rFonts w:ascii="Times New Roman" w:hAnsi="Times New Roman"/>
                <w:lang w:eastAsia="ar-SA"/>
              </w:rPr>
              <w:t>2</w:t>
            </w:r>
          </w:p>
        </w:tc>
        <w:tc>
          <w:tcPr>
            <w:tcW w:w="1607" w:type="dxa"/>
            <w:shd w:val="clear" w:color="auto" w:fill="D9D9D9"/>
          </w:tcPr>
          <w:p w:rsidR="0052042E" w:rsidRPr="00D41971" w:rsidRDefault="0052042E" w:rsidP="004246BA">
            <w:pPr>
              <w:snapToGrid w:val="0"/>
              <w:spacing w:after="0" w:line="240" w:lineRule="auto"/>
              <w:jc w:val="center"/>
              <w:rPr>
                <w:rFonts w:ascii="Times New Roman" w:hAnsi="Times New Roman"/>
                <w:lang w:eastAsia="ar-SA"/>
              </w:rPr>
            </w:pPr>
            <w:r w:rsidRPr="00D41971">
              <w:rPr>
                <w:rFonts w:ascii="Times New Roman" w:hAnsi="Times New Roman"/>
                <w:lang w:eastAsia="ar-SA"/>
              </w:rPr>
              <w:t>3</w:t>
            </w:r>
          </w:p>
        </w:tc>
        <w:tc>
          <w:tcPr>
            <w:tcW w:w="2760" w:type="dxa"/>
            <w:shd w:val="clear" w:color="auto" w:fill="D9D9D9"/>
          </w:tcPr>
          <w:p w:rsidR="0052042E" w:rsidRPr="00D41971" w:rsidRDefault="0052042E" w:rsidP="004246BA">
            <w:pPr>
              <w:snapToGrid w:val="0"/>
              <w:spacing w:after="0" w:line="240" w:lineRule="auto"/>
              <w:jc w:val="center"/>
              <w:rPr>
                <w:rFonts w:ascii="Times New Roman" w:hAnsi="Times New Roman"/>
              </w:rPr>
            </w:pPr>
            <w:r w:rsidRPr="00D41971">
              <w:rPr>
                <w:rFonts w:ascii="Times New Roman" w:hAnsi="Times New Roman"/>
              </w:rPr>
              <w:t>4</w:t>
            </w:r>
          </w:p>
        </w:tc>
      </w:tr>
      <w:tr w:rsidR="0052042E" w:rsidRPr="00D41971" w:rsidTr="00C50334">
        <w:trPr>
          <w:trHeight w:val="284"/>
          <w:jc w:val="center"/>
        </w:trPr>
        <w:tc>
          <w:tcPr>
            <w:tcW w:w="2320" w:type="dxa"/>
            <w:vMerge w:val="restart"/>
          </w:tcPr>
          <w:p w:rsidR="0052042E" w:rsidRPr="00D41971" w:rsidRDefault="0052042E" w:rsidP="004246BA">
            <w:pPr>
              <w:snapToGrid w:val="0"/>
              <w:spacing w:after="0" w:line="240" w:lineRule="auto"/>
              <w:jc w:val="center"/>
              <w:rPr>
                <w:rFonts w:ascii="Times New Roman" w:hAnsi="Times New Roman"/>
                <w:lang w:eastAsia="ar-SA"/>
              </w:rPr>
            </w:pPr>
            <w:r w:rsidRPr="00D41971">
              <w:rPr>
                <w:rFonts w:ascii="Times New Roman" w:hAnsi="Times New Roman"/>
              </w:rPr>
              <w:t>Кимильтейское муниципальное образование</w:t>
            </w:r>
          </w:p>
        </w:tc>
        <w:tc>
          <w:tcPr>
            <w:tcW w:w="2498" w:type="dxa"/>
          </w:tcPr>
          <w:p w:rsidR="0052042E" w:rsidRPr="00D41971" w:rsidRDefault="0052042E" w:rsidP="004246BA">
            <w:pPr>
              <w:spacing w:after="0" w:line="240" w:lineRule="auto"/>
              <w:rPr>
                <w:rFonts w:ascii="Times New Roman" w:hAnsi="Times New Roman"/>
              </w:rPr>
            </w:pPr>
            <w:r w:rsidRPr="00D41971">
              <w:rPr>
                <w:rFonts w:ascii="Times New Roman" w:hAnsi="Times New Roman"/>
              </w:rPr>
              <w:t>с. Кимильтей</w:t>
            </w:r>
          </w:p>
        </w:tc>
        <w:tc>
          <w:tcPr>
            <w:tcW w:w="1607" w:type="dxa"/>
          </w:tcPr>
          <w:p w:rsidR="0052042E" w:rsidRPr="00FE6EB8" w:rsidRDefault="00FE6EB8" w:rsidP="004246BA">
            <w:pPr>
              <w:spacing w:after="0" w:line="240" w:lineRule="auto"/>
              <w:jc w:val="center"/>
              <w:rPr>
                <w:rFonts w:ascii="Times New Roman" w:hAnsi="Times New Roman"/>
              </w:rPr>
            </w:pPr>
            <w:r>
              <w:rPr>
                <w:rFonts w:ascii="Times New Roman" w:hAnsi="Times New Roman"/>
              </w:rPr>
              <w:t>2062</w:t>
            </w:r>
          </w:p>
        </w:tc>
        <w:tc>
          <w:tcPr>
            <w:tcW w:w="2760" w:type="dxa"/>
            <w:vAlign w:val="center"/>
          </w:tcPr>
          <w:p w:rsidR="0052042E" w:rsidRPr="00D41971" w:rsidRDefault="0052042E" w:rsidP="004246BA">
            <w:pPr>
              <w:spacing w:after="0" w:line="240" w:lineRule="auto"/>
              <w:jc w:val="center"/>
              <w:rPr>
                <w:rFonts w:ascii="Times New Roman" w:hAnsi="Times New Roman"/>
              </w:rPr>
            </w:pPr>
            <w:r w:rsidRPr="00D41971">
              <w:rPr>
                <w:rFonts w:ascii="Times New Roman" w:hAnsi="Times New Roman"/>
              </w:rPr>
              <w:t>744</w:t>
            </w:r>
          </w:p>
        </w:tc>
      </w:tr>
      <w:tr w:rsidR="0052042E" w:rsidRPr="00D41971" w:rsidTr="00C50334">
        <w:trPr>
          <w:trHeight w:val="284"/>
          <w:jc w:val="center"/>
        </w:trPr>
        <w:tc>
          <w:tcPr>
            <w:tcW w:w="2320" w:type="dxa"/>
            <w:vMerge/>
          </w:tcPr>
          <w:p w:rsidR="0052042E" w:rsidRPr="00D41971" w:rsidRDefault="0052042E" w:rsidP="004246BA">
            <w:pPr>
              <w:snapToGrid w:val="0"/>
              <w:spacing w:after="0" w:line="240" w:lineRule="auto"/>
              <w:jc w:val="center"/>
              <w:rPr>
                <w:rFonts w:ascii="Times New Roman" w:hAnsi="Times New Roman"/>
              </w:rPr>
            </w:pPr>
          </w:p>
        </w:tc>
        <w:tc>
          <w:tcPr>
            <w:tcW w:w="2498" w:type="dxa"/>
          </w:tcPr>
          <w:p w:rsidR="0052042E" w:rsidRPr="00D41971" w:rsidRDefault="0052042E" w:rsidP="004246BA">
            <w:pPr>
              <w:spacing w:after="0" w:line="240" w:lineRule="auto"/>
              <w:rPr>
                <w:rFonts w:ascii="Times New Roman" w:hAnsi="Times New Roman"/>
              </w:rPr>
            </w:pPr>
            <w:r w:rsidRPr="00D41971">
              <w:rPr>
                <w:rFonts w:ascii="Times New Roman" w:hAnsi="Times New Roman"/>
              </w:rPr>
              <w:t xml:space="preserve">с. </w:t>
            </w:r>
            <w:proofErr w:type="spellStart"/>
            <w:r w:rsidRPr="00D41971">
              <w:rPr>
                <w:rFonts w:ascii="Times New Roman" w:hAnsi="Times New Roman"/>
              </w:rPr>
              <w:t>Баргадай</w:t>
            </w:r>
            <w:proofErr w:type="spellEnd"/>
          </w:p>
        </w:tc>
        <w:tc>
          <w:tcPr>
            <w:tcW w:w="1607" w:type="dxa"/>
          </w:tcPr>
          <w:p w:rsidR="0052042E" w:rsidRPr="00FE6EB8" w:rsidRDefault="0052042E" w:rsidP="004246BA">
            <w:pPr>
              <w:spacing w:after="0" w:line="240" w:lineRule="auto"/>
              <w:jc w:val="center"/>
              <w:rPr>
                <w:rFonts w:ascii="Times New Roman" w:hAnsi="Times New Roman"/>
              </w:rPr>
            </w:pPr>
            <w:r w:rsidRPr="00D41971">
              <w:rPr>
                <w:rFonts w:ascii="Times New Roman" w:hAnsi="Times New Roman"/>
                <w:lang w:val="en-US"/>
              </w:rPr>
              <w:t>37</w:t>
            </w:r>
            <w:r w:rsidR="00FE6EB8">
              <w:rPr>
                <w:rFonts w:ascii="Times New Roman" w:hAnsi="Times New Roman"/>
              </w:rPr>
              <w:t>9</w:t>
            </w:r>
          </w:p>
        </w:tc>
        <w:tc>
          <w:tcPr>
            <w:tcW w:w="2760" w:type="dxa"/>
            <w:vAlign w:val="center"/>
          </w:tcPr>
          <w:p w:rsidR="0052042E" w:rsidRPr="00D41971" w:rsidRDefault="0052042E" w:rsidP="004246BA">
            <w:pPr>
              <w:spacing w:after="0" w:line="240" w:lineRule="auto"/>
              <w:jc w:val="center"/>
              <w:rPr>
                <w:rFonts w:ascii="Times New Roman" w:hAnsi="Times New Roman"/>
              </w:rPr>
            </w:pPr>
            <w:r w:rsidRPr="00D41971">
              <w:rPr>
                <w:rFonts w:ascii="Times New Roman" w:hAnsi="Times New Roman"/>
              </w:rPr>
              <w:t>220,1</w:t>
            </w:r>
          </w:p>
        </w:tc>
      </w:tr>
      <w:tr w:rsidR="0052042E" w:rsidRPr="00D41971" w:rsidTr="00C50334">
        <w:trPr>
          <w:trHeight w:val="284"/>
          <w:jc w:val="center"/>
        </w:trPr>
        <w:tc>
          <w:tcPr>
            <w:tcW w:w="2320" w:type="dxa"/>
            <w:vMerge/>
          </w:tcPr>
          <w:p w:rsidR="0052042E" w:rsidRPr="00D41971" w:rsidRDefault="0052042E" w:rsidP="004246BA">
            <w:pPr>
              <w:snapToGrid w:val="0"/>
              <w:spacing w:after="0" w:line="240" w:lineRule="auto"/>
              <w:jc w:val="center"/>
              <w:rPr>
                <w:rFonts w:ascii="Times New Roman" w:hAnsi="Times New Roman"/>
              </w:rPr>
            </w:pPr>
          </w:p>
        </w:tc>
        <w:tc>
          <w:tcPr>
            <w:tcW w:w="2498" w:type="dxa"/>
          </w:tcPr>
          <w:p w:rsidR="0052042E" w:rsidRPr="00D41971" w:rsidRDefault="0052042E" w:rsidP="004246BA">
            <w:pPr>
              <w:spacing w:after="0" w:line="240" w:lineRule="auto"/>
              <w:rPr>
                <w:rFonts w:ascii="Times New Roman" w:hAnsi="Times New Roman"/>
              </w:rPr>
            </w:pPr>
            <w:proofErr w:type="spellStart"/>
            <w:proofErr w:type="gramStart"/>
            <w:r w:rsidRPr="00D41971">
              <w:rPr>
                <w:rFonts w:ascii="Times New Roman" w:hAnsi="Times New Roman"/>
              </w:rPr>
              <w:t>пос</w:t>
            </w:r>
            <w:proofErr w:type="spellEnd"/>
            <w:proofErr w:type="gramEnd"/>
            <w:r w:rsidRPr="00D41971">
              <w:rPr>
                <w:rFonts w:ascii="Times New Roman" w:hAnsi="Times New Roman"/>
              </w:rPr>
              <w:t xml:space="preserve"> ж/</w:t>
            </w:r>
            <w:proofErr w:type="spellStart"/>
            <w:r w:rsidRPr="00D41971">
              <w:rPr>
                <w:rFonts w:ascii="Times New Roman" w:hAnsi="Times New Roman"/>
              </w:rPr>
              <w:t>д</w:t>
            </w:r>
            <w:proofErr w:type="spellEnd"/>
            <w:r w:rsidRPr="00D41971">
              <w:rPr>
                <w:rFonts w:ascii="Times New Roman" w:hAnsi="Times New Roman"/>
              </w:rPr>
              <w:t xml:space="preserve"> ст. Перевоз</w:t>
            </w:r>
          </w:p>
        </w:tc>
        <w:tc>
          <w:tcPr>
            <w:tcW w:w="1607" w:type="dxa"/>
          </w:tcPr>
          <w:p w:rsidR="0052042E" w:rsidRPr="00FE6EB8" w:rsidRDefault="00FE6EB8" w:rsidP="004246BA">
            <w:pPr>
              <w:spacing w:after="0" w:line="240" w:lineRule="auto"/>
              <w:jc w:val="center"/>
              <w:rPr>
                <w:rFonts w:ascii="Times New Roman" w:hAnsi="Times New Roman"/>
              </w:rPr>
            </w:pPr>
            <w:r>
              <w:rPr>
                <w:rFonts w:ascii="Times New Roman" w:hAnsi="Times New Roman"/>
              </w:rPr>
              <w:t>113</w:t>
            </w:r>
          </w:p>
        </w:tc>
        <w:tc>
          <w:tcPr>
            <w:tcW w:w="2760" w:type="dxa"/>
            <w:vAlign w:val="center"/>
          </w:tcPr>
          <w:p w:rsidR="0052042E" w:rsidRPr="00D41971" w:rsidRDefault="0052042E" w:rsidP="004246BA">
            <w:pPr>
              <w:spacing w:after="0" w:line="240" w:lineRule="auto"/>
              <w:jc w:val="center"/>
              <w:rPr>
                <w:rFonts w:ascii="Times New Roman" w:hAnsi="Times New Roman"/>
              </w:rPr>
            </w:pPr>
            <w:r w:rsidRPr="00D41971">
              <w:rPr>
                <w:rFonts w:ascii="Times New Roman" w:hAnsi="Times New Roman"/>
              </w:rPr>
              <w:t>36,7</w:t>
            </w:r>
          </w:p>
        </w:tc>
      </w:tr>
      <w:tr w:rsidR="0052042E" w:rsidRPr="00D41971" w:rsidTr="00C50334">
        <w:trPr>
          <w:trHeight w:val="284"/>
          <w:jc w:val="center"/>
        </w:trPr>
        <w:tc>
          <w:tcPr>
            <w:tcW w:w="2320" w:type="dxa"/>
            <w:vMerge/>
          </w:tcPr>
          <w:p w:rsidR="0052042E" w:rsidRPr="00D41971" w:rsidRDefault="0052042E" w:rsidP="004246BA">
            <w:pPr>
              <w:snapToGrid w:val="0"/>
              <w:spacing w:after="0" w:line="240" w:lineRule="auto"/>
              <w:jc w:val="center"/>
              <w:rPr>
                <w:rFonts w:ascii="Times New Roman" w:hAnsi="Times New Roman"/>
              </w:rPr>
            </w:pPr>
          </w:p>
        </w:tc>
        <w:tc>
          <w:tcPr>
            <w:tcW w:w="2498" w:type="dxa"/>
          </w:tcPr>
          <w:p w:rsidR="0052042E" w:rsidRPr="00D41971" w:rsidRDefault="0052042E" w:rsidP="004246BA">
            <w:pPr>
              <w:spacing w:after="0" w:line="240" w:lineRule="auto"/>
              <w:rPr>
                <w:rFonts w:ascii="Times New Roman" w:hAnsi="Times New Roman"/>
              </w:rPr>
            </w:pPr>
            <w:r w:rsidRPr="00D41971">
              <w:rPr>
                <w:rFonts w:ascii="Times New Roman" w:hAnsi="Times New Roman"/>
              </w:rPr>
              <w:t>с. Перевоз</w:t>
            </w:r>
          </w:p>
        </w:tc>
        <w:tc>
          <w:tcPr>
            <w:tcW w:w="1607" w:type="dxa"/>
          </w:tcPr>
          <w:p w:rsidR="0052042E" w:rsidRPr="00FE6EB8" w:rsidRDefault="00FE6EB8" w:rsidP="004246BA">
            <w:pPr>
              <w:spacing w:after="0" w:line="240" w:lineRule="auto"/>
              <w:jc w:val="center"/>
              <w:rPr>
                <w:rFonts w:ascii="Times New Roman" w:hAnsi="Times New Roman"/>
              </w:rPr>
            </w:pPr>
            <w:r>
              <w:rPr>
                <w:rFonts w:ascii="Times New Roman" w:hAnsi="Times New Roman"/>
              </w:rPr>
              <w:t>450</w:t>
            </w:r>
          </w:p>
        </w:tc>
        <w:tc>
          <w:tcPr>
            <w:tcW w:w="2760" w:type="dxa"/>
            <w:vAlign w:val="center"/>
          </w:tcPr>
          <w:p w:rsidR="0052042E" w:rsidRPr="00D41971" w:rsidRDefault="0052042E" w:rsidP="004246BA">
            <w:pPr>
              <w:spacing w:after="0" w:line="240" w:lineRule="auto"/>
              <w:jc w:val="center"/>
              <w:rPr>
                <w:rFonts w:ascii="Times New Roman" w:hAnsi="Times New Roman"/>
              </w:rPr>
            </w:pPr>
            <w:r w:rsidRPr="00D41971">
              <w:rPr>
                <w:rFonts w:ascii="Times New Roman" w:hAnsi="Times New Roman"/>
              </w:rPr>
              <w:t>40,3</w:t>
            </w:r>
          </w:p>
        </w:tc>
      </w:tr>
      <w:tr w:rsidR="0052042E" w:rsidRPr="00D41971" w:rsidTr="00C50334">
        <w:trPr>
          <w:trHeight w:val="284"/>
          <w:jc w:val="center"/>
        </w:trPr>
        <w:tc>
          <w:tcPr>
            <w:tcW w:w="2320" w:type="dxa"/>
            <w:vMerge/>
          </w:tcPr>
          <w:p w:rsidR="0052042E" w:rsidRPr="00D41971" w:rsidRDefault="0052042E" w:rsidP="004246BA">
            <w:pPr>
              <w:snapToGrid w:val="0"/>
              <w:spacing w:after="0" w:line="240" w:lineRule="auto"/>
              <w:jc w:val="center"/>
              <w:rPr>
                <w:rFonts w:ascii="Times New Roman" w:hAnsi="Times New Roman"/>
              </w:rPr>
            </w:pPr>
          </w:p>
        </w:tc>
        <w:tc>
          <w:tcPr>
            <w:tcW w:w="2498" w:type="dxa"/>
          </w:tcPr>
          <w:p w:rsidR="0052042E" w:rsidRPr="00D41971" w:rsidRDefault="0052042E" w:rsidP="004246BA">
            <w:pPr>
              <w:spacing w:after="0" w:line="240" w:lineRule="auto"/>
              <w:rPr>
                <w:rFonts w:ascii="Times New Roman" w:hAnsi="Times New Roman"/>
              </w:rPr>
            </w:pPr>
            <w:proofErr w:type="spellStart"/>
            <w:r w:rsidRPr="00D41971">
              <w:rPr>
                <w:rFonts w:ascii="Times New Roman" w:hAnsi="Times New Roman"/>
              </w:rPr>
              <w:t>уч</w:t>
            </w:r>
            <w:proofErr w:type="spellEnd"/>
            <w:r w:rsidRPr="00D41971">
              <w:rPr>
                <w:rFonts w:ascii="Times New Roman" w:hAnsi="Times New Roman"/>
              </w:rPr>
              <w:t xml:space="preserve">. </w:t>
            </w:r>
            <w:proofErr w:type="spellStart"/>
            <w:r w:rsidRPr="00D41971">
              <w:rPr>
                <w:rFonts w:ascii="Times New Roman" w:hAnsi="Times New Roman"/>
              </w:rPr>
              <w:t>Феофановский</w:t>
            </w:r>
            <w:proofErr w:type="spellEnd"/>
          </w:p>
        </w:tc>
        <w:tc>
          <w:tcPr>
            <w:tcW w:w="1607" w:type="dxa"/>
          </w:tcPr>
          <w:p w:rsidR="0052042E" w:rsidRPr="00FE6EB8" w:rsidRDefault="0052042E" w:rsidP="004246BA">
            <w:pPr>
              <w:spacing w:after="0" w:line="240" w:lineRule="auto"/>
              <w:jc w:val="center"/>
              <w:rPr>
                <w:rFonts w:ascii="Times New Roman" w:hAnsi="Times New Roman"/>
              </w:rPr>
            </w:pPr>
            <w:r w:rsidRPr="00D41971">
              <w:rPr>
                <w:rFonts w:ascii="Times New Roman" w:hAnsi="Times New Roman"/>
                <w:lang w:val="en-US"/>
              </w:rPr>
              <w:t>2</w:t>
            </w:r>
            <w:r w:rsidR="00FE6EB8">
              <w:rPr>
                <w:rFonts w:ascii="Times New Roman" w:hAnsi="Times New Roman"/>
              </w:rPr>
              <w:t>7</w:t>
            </w:r>
          </w:p>
        </w:tc>
        <w:tc>
          <w:tcPr>
            <w:tcW w:w="2760" w:type="dxa"/>
            <w:vAlign w:val="center"/>
          </w:tcPr>
          <w:p w:rsidR="0052042E" w:rsidRPr="00D41971" w:rsidRDefault="0052042E" w:rsidP="004246BA">
            <w:pPr>
              <w:spacing w:after="0" w:line="240" w:lineRule="auto"/>
              <w:jc w:val="center"/>
              <w:rPr>
                <w:rFonts w:ascii="Times New Roman" w:hAnsi="Times New Roman"/>
              </w:rPr>
            </w:pPr>
            <w:r w:rsidRPr="00D41971">
              <w:rPr>
                <w:rFonts w:ascii="Times New Roman" w:hAnsi="Times New Roman"/>
              </w:rPr>
              <w:t>56,6</w:t>
            </w:r>
          </w:p>
        </w:tc>
      </w:tr>
    </w:tbl>
    <w:p w:rsidR="0052042E" w:rsidRPr="001F426D" w:rsidRDefault="0052042E" w:rsidP="004246BA">
      <w:pPr>
        <w:pStyle w:val="21"/>
        <w:spacing w:after="0" w:line="240" w:lineRule="auto"/>
        <w:ind w:left="0"/>
        <w:jc w:val="right"/>
      </w:pPr>
    </w:p>
    <w:p w:rsidR="0052042E" w:rsidRPr="00D41971" w:rsidRDefault="0052042E" w:rsidP="004246BA">
      <w:pPr>
        <w:shd w:val="clear" w:color="auto" w:fill="FFFFFF"/>
        <w:spacing w:after="0" w:line="240" w:lineRule="auto"/>
        <w:ind w:firstLine="720"/>
        <w:jc w:val="both"/>
        <w:rPr>
          <w:rFonts w:ascii="Times New Roman" w:hAnsi="Times New Roman"/>
          <w:sz w:val="24"/>
          <w:szCs w:val="24"/>
        </w:rPr>
      </w:pPr>
      <w:r w:rsidRPr="00D41971">
        <w:rPr>
          <w:rFonts w:ascii="Times New Roman" w:hAnsi="Times New Roman"/>
          <w:spacing w:val="-1"/>
          <w:sz w:val="24"/>
          <w:szCs w:val="24"/>
        </w:rPr>
        <w:t xml:space="preserve">Уровень обеспеченности инженерной, </w:t>
      </w:r>
      <w:r w:rsidRPr="00D41971">
        <w:rPr>
          <w:rFonts w:ascii="Times New Roman" w:hAnsi="Times New Roman"/>
          <w:sz w:val="24"/>
          <w:szCs w:val="24"/>
        </w:rPr>
        <w:t>транспортной и социальной инфраструктурой – средний</w:t>
      </w:r>
    </w:p>
    <w:p w:rsidR="0052042E" w:rsidRPr="00D41971" w:rsidRDefault="0052042E" w:rsidP="004246BA">
      <w:pPr>
        <w:spacing w:after="0" w:line="240" w:lineRule="auto"/>
        <w:ind w:firstLine="720"/>
        <w:jc w:val="both"/>
        <w:rPr>
          <w:rFonts w:ascii="Times New Roman" w:hAnsi="Times New Roman"/>
          <w:sz w:val="24"/>
          <w:szCs w:val="24"/>
        </w:rPr>
      </w:pPr>
      <w:r w:rsidRPr="00D41971">
        <w:rPr>
          <w:rFonts w:ascii="Times New Roman" w:hAnsi="Times New Roman"/>
          <w:sz w:val="24"/>
          <w:szCs w:val="24"/>
        </w:rPr>
        <w:t>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района в целом, так и муниципального образования в частности.</w:t>
      </w:r>
    </w:p>
    <w:p w:rsidR="0052042E" w:rsidRPr="001F426D" w:rsidRDefault="0052042E" w:rsidP="004246BA">
      <w:pPr>
        <w:shd w:val="clear" w:color="auto" w:fill="FFFFFF"/>
        <w:spacing w:after="0" w:line="240" w:lineRule="auto"/>
        <w:jc w:val="center"/>
        <w:rPr>
          <w:rFonts w:ascii="Times New Roman" w:hAnsi="Times New Roman"/>
          <w:b/>
          <w:sz w:val="24"/>
          <w:szCs w:val="24"/>
        </w:rPr>
      </w:pPr>
      <w:r w:rsidRPr="001F426D">
        <w:rPr>
          <w:rFonts w:ascii="Times New Roman" w:hAnsi="Times New Roman"/>
          <w:b/>
          <w:sz w:val="24"/>
          <w:szCs w:val="24"/>
        </w:rPr>
        <w:t>Уровень развития муниципального образования</w:t>
      </w:r>
    </w:p>
    <w:p w:rsidR="0052042E" w:rsidRDefault="0052042E" w:rsidP="004246BA">
      <w:pPr>
        <w:pStyle w:val="afd"/>
        <w:spacing w:after="0" w:line="240" w:lineRule="auto"/>
        <w:jc w:val="right"/>
        <w:rPr>
          <w:sz w:val="24"/>
          <w:szCs w:val="24"/>
        </w:rPr>
      </w:pPr>
      <w:r w:rsidRPr="001F426D">
        <w:rPr>
          <w:sz w:val="24"/>
          <w:szCs w:val="24"/>
        </w:rPr>
        <w:t xml:space="preserve">Таблица </w:t>
      </w:r>
      <w:r w:rsidR="003059DF" w:rsidRPr="001F426D">
        <w:rPr>
          <w:sz w:val="24"/>
          <w:szCs w:val="24"/>
        </w:rPr>
        <w:fldChar w:fldCharType="begin"/>
      </w:r>
      <w:r w:rsidRPr="001F426D">
        <w:rPr>
          <w:sz w:val="24"/>
          <w:szCs w:val="24"/>
        </w:rPr>
        <w:instrText xml:space="preserve"> SEQ Таблица \* ARABIC </w:instrText>
      </w:r>
      <w:r w:rsidR="003059DF" w:rsidRPr="001F426D">
        <w:rPr>
          <w:sz w:val="24"/>
          <w:szCs w:val="24"/>
        </w:rPr>
        <w:fldChar w:fldCharType="separate"/>
      </w:r>
      <w:r w:rsidR="002F3967">
        <w:rPr>
          <w:noProof/>
          <w:sz w:val="24"/>
          <w:szCs w:val="24"/>
        </w:rPr>
        <w:t>2</w:t>
      </w:r>
      <w:r w:rsidR="003059DF" w:rsidRPr="001F426D">
        <w:rPr>
          <w:sz w:val="24"/>
          <w:szCs w:val="24"/>
        </w:rPr>
        <w:fldChar w:fldCharType="end"/>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1961"/>
        <w:gridCol w:w="1559"/>
        <w:gridCol w:w="1556"/>
        <w:gridCol w:w="1563"/>
        <w:gridCol w:w="1498"/>
        <w:gridCol w:w="1337"/>
      </w:tblGrid>
      <w:tr w:rsidR="0052042E" w:rsidRPr="003362C6" w:rsidTr="000979BE">
        <w:trPr>
          <w:trHeight w:val="2379"/>
          <w:tblHeader/>
        </w:trPr>
        <w:tc>
          <w:tcPr>
            <w:tcW w:w="557" w:type="dxa"/>
            <w:shd w:val="clear" w:color="auto" w:fill="E0E0E0"/>
          </w:tcPr>
          <w:p w:rsidR="0052042E" w:rsidRPr="003362C6" w:rsidRDefault="0052042E" w:rsidP="004246BA">
            <w:pPr>
              <w:pStyle w:val="25"/>
              <w:rPr>
                <w:sz w:val="24"/>
              </w:rPr>
            </w:pPr>
            <w:r w:rsidRPr="003362C6">
              <w:rPr>
                <w:sz w:val="24"/>
              </w:rPr>
              <w:t>№№</w:t>
            </w:r>
          </w:p>
          <w:p w:rsidR="0052042E" w:rsidRPr="003362C6" w:rsidRDefault="0052042E" w:rsidP="004246BA">
            <w:pPr>
              <w:spacing w:after="0" w:line="240" w:lineRule="auto"/>
              <w:jc w:val="center"/>
              <w:rPr>
                <w:rFonts w:ascii="Times New Roman" w:hAnsi="Times New Roman"/>
                <w:sz w:val="24"/>
                <w:szCs w:val="24"/>
              </w:rPr>
            </w:pPr>
            <w:proofErr w:type="spellStart"/>
            <w:r w:rsidRPr="003362C6">
              <w:rPr>
                <w:rFonts w:ascii="Times New Roman" w:hAnsi="Times New Roman"/>
                <w:sz w:val="24"/>
                <w:szCs w:val="24"/>
              </w:rPr>
              <w:t>п\</w:t>
            </w:r>
            <w:proofErr w:type="gramStart"/>
            <w:r w:rsidRPr="003362C6">
              <w:rPr>
                <w:rFonts w:ascii="Times New Roman" w:hAnsi="Times New Roman"/>
                <w:sz w:val="24"/>
                <w:szCs w:val="24"/>
              </w:rPr>
              <w:t>п</w:t>
            </w:r>
            <w:proofErr w:type="spellEnd"/>
            <w:proofErr w:type="gramEnd"/>
          </w:p>
        </w:tc>
        <w:tc>
          <w:tcPr>
            <w:tcW w:w="1961" w:type="dxa"/>
            <w:shd w:val="clear" w:color="auto" w:fill="E0E0E0"/>
          </w:tcPr>
          <w:p w:rsidR="0052042E" w:rsidRPr="003362C6" w:rsidRDefault="0052042E" w:rsidP="004246BA">
            <w:pPr>
              <w:spacing w:after="0" w:line="240" w:lineRule="auto"/>
              <w:rPr>
                <w:rFonts w:ascii="Times New Roman" w:hAnsi="Times New Roman"/>
                <w:sz w:val="24"/>
                <w:szCs w:val="24"/>
              </w:rPr>
            </w:pPr>
            <w:r w:rsidRPr="003362C6">
              <w:rPr>
                <w:rFonts w:ascii="Times New Roman" w:hAnsi="Times New Roman"/>
                <w:sz w:val="24"/>
                <w:szCs w:val="24"/>
              </w:rPr>
              <w:t>Муниципальное образование</w:t>
            </w:r>
          </w:p>
        </w:tc>
        <w:tc>
          <w:tcPr>
            <w:tcW w:w="1559" w:type="dxa"/>
            <w:shd w:val="clear" w:color="auto" w:fill="E0E0E0"/>
          </w:tcPr>
          <w:p w:rsidR="0052042E" w:rsidRPr="003362C6" w:rsidRDefault="0052042E" w:rsidP="004246BA">
            <w:pPr>
              <w:spacing w:after="0" w:line="240" w:lineRule="auto"/>
              <w:rPr>
                <w:rFonts w:ascii="Times New Roman" w:hAnsi="Times New Roman"/>
                <w:sz w:val="24"/>
                <w:szCs w:val="24"/>
              </w:rPr>
            </w:pPr>
            <w:r w:rsidRPr="003362C6">
              <w:rPr>
                <w:rFonts w:ascii="Times New Roman" w:hAnsi="Times New Roman"/>
                <w:sz w:val="24"/>
                <w:szCs w:val="24"/>
              </w:rPr>
              <w:t>Численность постоянного населения тыс</w:t>
            </w:r>
            <w:proofErr w:type="gramStart"/>
            <w:r w:rsidRPr="003362C6">
              <w:rPr>
                <w:rFonts w:ascii="Times New Roman" w:hAnsi="Times New Roman"/>
                <w:sz w:val="24"/>
                <w:szCs w:val="24"/>
              </w:rPr>
              <w:t>.ч</w:t>
            </w:r>
            <w:proofErr w:type="gramEnd"/>
            <w:r w:rsidRPr="003362C6">
              <w:rPr>
                <w:rFonts w:ascii="Times New Roman" w:hAnsi="Times New Roman"/>
                <w:sz w:val="24"/>
                <w:szCs w:val="24"/>
              </w:rPr>
              <w:t>ел. доля (%) от района</w:t>
            </w:r>
          </w:p>
        </w:tc>
        <w:tc>
          <w:tcPr>
            <w:tcW w:w="1556" w:type="dxa"/>
            <w:shd w:val="clear" w:color="auto" w:fill="E0E0E0"/>
          </w:tcPr>
          <w:p w:rsidR="0052042E" w:rsidRPr="003362C6" w:rsidRDefault="0052042E" w:rsidP="004246BA">
            <w:pPr>
              <w:spacing w:after="0" w:line="240" w:lineRule="auto"/>
              <w:rPr>
                <w:rFonts w:ascii="Times New Roman" w:hAnsi="Times New Roman"/>
                <w:sz w:val="24"/>
                <w:szCs w:val="24"/>
              </w:rPr>
            </w:pPr>
            <w:r w:rsidRPr="003362C6">
              <w:rPr>
                <w:rFonts w:ascii="Times New Roman" w:hAnsi="Times New Roman"/>
                <w:sz w:val="24"/>
                <w:szCs w:val="24"/>
              </w:rPr>
              <w:t>Площадь</w:t>
            </w:r>
          </w:p>
          <w:p w:rsidR="0052042E" w:rsidRPr="003362C6" w:rsidRDefault="0052042E" w:rsidP="004246BA">
            <w:pPr>
              <w:spacing w:after="0" w:line="240" w:lineRule="auto"/>
              <w:rPr>
                <w:rFonts w:ascii="Times New Roman" w:hAnsi="Times New Roman"/>
                <w:sz w:val="24"/>
                <w:szCs w:val="24"/>
              </w:rPr>
            </w:pPr>
            <w:r w:rsidRPr="003362C6">
              <w:rPr>
                <w:rFonts w:ascii="Times New Roman" w:hAnsi="Times New Roman"/>
                <w:sz w:val="24"/>
                <w:szCs w:val="24"/>
              </w:rPr>
              <w:t>км</w:t>
            </w:r>
            <w:proofErr w:type="gramStart"/>
            <w:r w:rsidRPr="003362C6">
              <w:rPr>
                <w:rFonts w:ascii="Times New Roman" w:hAnsi="Times New Roman"/>
                <w:sz w:val="24"/>
                <w:szCs w:val="24"/>
                <w:vertAlign w:val="superscript"/>
              </w:rPr>
              <w:t>2</w:t>
            </w:r>
            <w:proofErr w:type="gramEnd"/>
            <w:r w:rsidRPr="003362C6">
              <w:rPr>
                <w:rFonts w:ascii="Times New Roman" w:hAnsi="Times New Roman"/>
                <w:sz w:val="24"/>
                <w:szCs w:val="24"/>
              </w:rPr>
              <w:t>/ доля (%) от района</w:t>
            </w:r>
          </w:p>
        </w:tc>
        <w:tc>
          <w:tcPr>
            <w:tcW w:w="1563" w:type="dxa"/>
            <w:shd w:val="clear" w:color="auto" w:fill="E0E0E0"/>
          </w:tcPr>
          <w:p w:rsidR="0052042E" w:rsidRPr="003362C6" w:rsidRDefault="0052042E" w:rsidP="004246BA">
            <w:pPr>
              <w:spacing w:after="0" w:line="240" w:lineRule="auto"/>
              <w:rPr>
                <w:rFonts w:ascii="Times New Roman" w:hAnsi="Times New Roman"/>
                <w:sz w:val="24"/>
                <w:szCs w:val="24"/>
              </w:rPr>
            </w:pPr>
            <w:r w:rsidRPr="003362C6">
              <w:rPr>
                <w:rFonts w:ascii="Times New Roman" w:hAnsi="Times New Roman"/>
                <w:sz w:val="24"/>
                <w:szCs w:val="24"/>
              </w:rPr>
              <w:t xml:space="preserve">Численность </w:t>
            </w:r>
            <w:proofErr w:type="gramStart"/>
            <w:r w:rsidRPr="003362C6">
              <w:rPr>
                <w:rFonts w:ascii="Times New Roman" w:hAnsi="Times New Roman"/>
                <w:sz w:val="24"/>
                <w:szCs w:val="24"/>
              </w:rPr>
              <w:t>работающих</w:t>
            </w:r>
            <w:proofErr w:type="gramEnd"/>
          </w:p>
          <w:p w:rsidR="0052042E" w:rsidRPr="003362C6" w:rsidRDefault="0052042E" w:rsidP="004246BA">
            <w:pPr>
              <w:spacing w:after="0" w:line="240" w:lineRule="auto"/>
              <w:rPr>
                <w:rFonts w:ascii="Times New Roman" w:hAnsi="Times New Roman"/>
                <w:sz w:val="24"/>
                <w:szCs w:val="24"/>
              </w:rPr>
            </w:pPr>
            <w:r w:rsidRPr="003362C6">
              <w:rPr>
                <w:rFonts w:ascii="Times New Roman" w:hAnsi="Times New Roman"/>
                <w:sz w:val="24"/>
                <w:szCs w:val="24"/>
              </w:rPr>
              <w:t>доля</w:t>
            </w:r>
            <w:proofErr w:type="gramStart"/>
            <w:r w:rsidRPr="003362C6">
              <w:rPr>
                <w:rFonts w:ascii="Times New Roman" w:hAnsi="Times New Roman"/>
                <w:sz w:val="24"/>
                <w:szCs w:val="24"/>
              </w:rPr>
              <w:t xml:space="preserve"> (%) </w:t>
            </w:r>
            <w:proofErr w:type="gramEnd"/>
            <w:r w:rsidRPr="003362C6">
              <w:rPr>
                <w:rFonts w:ascii="Times New Roman" w:hAnsi="Times New Roman"/>
                <w:sz w:val="24"/>
                <w:szCs w:val="24"/>
              </w:rPr>
              <w:t>от района</w:t>
            </w:r>
          </w:p>
        </w:tc>
        <w:tc>
          <w:tcPr>
            <w:tcW w:w="1498" w:type="dxa"/>
            <w:shd w:val="clear" w:color="auto" w:fill="E0E0E0"/>
          </w:tcPr>
          <w:p w:rsidR="0052042E" w:rsidRPr="003362C6" w:rsidRDefault="0052042E" w:rsidP="004246BA">
            <w:pPr>
              <w:spacing w:after="0" w:line="240" w:lineRule="auto"/>
              <w:rPr>
                <w:rFonts w:ascii="Times New Roman" w:hAnsi="Times New Roman"/>
                <w:sz w:val="24"/>
                <w:szCs w:val="24"/>
              </w:rPr>
            </w:pPr>
            <w:r w:rsidRPr="003362C6">
              <w:rPr>
                <w:rFonts w:ascii="Times New Roman" w:hAnsi="Times New Roman"/>
                <w:sz w:val="24"/>
                <w:szCs w:val="24"/>
              </w:rPr>
              <w:t>Выручка от реализации продукции, работ, услуг</w:t>
            </w:r>
          </w:p>
          <w:p w:rsidR="0052042E" w:rsidRPr="003362C6" w:rsidRDefault="0052042E" w:rsidP="004246BA">
            <w:pPr>
              <w:spacing w:after="0" w:line="240" w:lineRule="auto"/>
              <w:rPr>
                <w:rFonts w:ascii="Times New Roman" w:hAnsi="Times New Roman"/>
                <w:sz w:val="24"/>
                <w:szCs w:val="24"/>
              </w:rPr>
            </w:pPr>
            <w:r w:rsidRPr="003362C6">
              <w:rPr>
                <w:rFonts w:ascii="Times New Roman" w:hAnsi="Times New Roman"/>
                <w:sz w:val="24"/>
                <w:szCs w:val="24"/>
              </w:rPr>
              <w:t>тыс. руб.</w:t>
            </w:r>
          </w:p>
        </w:tc>
        <w:tc>
          <w:tcPr>
            <w:tcW w:w="1337" w:type="dxa"/>
            <w:shd w:val="clear" w:color="auto" w:fill="E0E0E0"/>
          </w:tcPr>
          <w:p w:rsidR="0052042E" w:rsidRPr="003362C6" w:rsidRDefault="0052042E" w:rsidP="004246BA">
            <w:pPr>
              <w:spacing w:after="0" w:line="240" w:lineRule="auto"/>
              <w:jc w:val="both"/>
              <w:rPr>
                <w:rFonts w:ascii="Times New Roman" w:hAnsi="Times New Roman"/>
                <w:sz w:val="24"/>
                <w:szCs w:val="24"/>
              </w:rPr>
            </w:pPr>
            <w:r w:rsidRPr="003362C6">
              <w:rPr>
                <w:rFonts w:ascii="Times New Roman" w:hAnsi="Times New Roman"/>
                <w:sz w:val="24"/>
                <w:szCs w:val="24"/>
              </w:rPr>
              <w:t>Площадь жилища на 1 жителя, кв.м.</w:t>
            </w:r>
          </w:p>
        </w:tc>
      </w:tr>
      <w:tr w:rsidR="0052042E" w:rsidRPr="003362C6" w:rsidTr="000979BE">
        <w:trPr>
          <w:trHeight w:val="573"/>
        </w:trPr>
        <w:tc>
          <w:tcPr>
            <w:tcW w:w="557" w:type="dxa"/>
            <w:vAlign w:val="center"/>
          </w:tcPr>
          <w:p w:rsidR="0052042E" w:rsidRPr="003362C6" w:rsidRDefault="0052042E" w:rsidP="004246BA">
            <w:pPr>
              <w:spacing w:after="0" w:line="240" w:lineRule="auto"/>
              <w:jc w:val="center"/>
              <w:rPr>
                <w:rFonts w:ascii="Times New Roman" w:hAnsi="Times New Roman"/>
                <w:sz w:val="24"/>
                <w:szCs w:val="24"/>
              </w:rPr>
            </w:pPr>
            <w:r w:rsidRPr="003362C6">
              <w:rPr>
                <w:rFonts w:ascii="Times New Roman" w:hAnsi="Times New Roman"/>
                <w:sz w:val="24"/>
                <w:szCs w:val="24"/>
              </w:rPr>
              <w:t>1</w:t>
            </w:r>
          </w:p>
        </w:tc>
        <w:tc>
          <w:tcPr>
            <w:tcW w:w="1961" w:type="dxa"/>
            <w:vAlign w:val="center"/>
          </w:tcPr>
          <w:p w:rsidR="0052042E" w:rsidRPr="003362C6" w:rsidRDefault="0052042E" w:rsidP="004246BA">
            <w:pPr>
              <w:shd w:val="clear" w:color="auto" w:fill="FFFFFF"/>
              <w:spacing w:after="0" w:line="240" w:lineRule="auto"/>
              <w:rPr>
                <w:rFonts w:ascii="Times New Roman" w:hAnsi="Times New Roman"/>
                <w:sz w:val="24"/>
                <w:szCs w:val="24"/>
              </w:rPr>
            </w:pPr>
            <w:r w:rsidRPr="003362C6">
              <w:rPr>
                <w:rFonts w:ascii="Times New Roman" w:hAnsi="Times New Roman"/>
                <w:sz w:val="24"/>
                <w:szCs w:val="24"/>
              </w:rPr>
              <w:t xml:space="preserve">Кимильтейское  </w:t>
            </w:r>
          </w:p>
        </w:tc>
        <w:tc>
          <w:tcPr>
            <w:tcW w:w="1559" w:type="dxa"/>
            <w:vAlign w:val="center"/>
          </w:tcPr>
          <w:p w:rsidR="0052042E" w:rsidRPr="003362C6" w:rsidRDefault="0052042E" w:rsidP="004246BA">
            <w:pPr>
              <w:spacing w:after="0" w:line="240" w:lineRule="auto"/>
              <w:jc w:val="center"/>
              <w:rPr>
                <w:rFonts w:ascii="Times New Roman" w:hAnsi="Times New Roman"/>
                <w:sz w:val="24"/>
                <w:szCs w:val="24"/>
              </w:rPr>
            </w:pPr>
            <w:r w:rsidRPr="003362C6">
              <w:rPr>
                <w:rFonts w:ascii="Times New Roman" w:hAnsi="Times New Roman"/>
                <w:sz w:val="24"/>
                <w:szCs w:val="24"/>
              </w:rPr>
              <w:t>3,0/20</w:t>
            </w:r>
          </w:p>
        </w:tc>
        <w:tc>
          <w:tcPr>
            <w:tcW w:w="1556" w:type="dxa"/>
            <w:vAlign w:val="center"/>
          </w:tcPr>
          <w:p w:rsidR="0052042E" w:rsidRPr="003362C6" w:rsidRDefault="0052042E" w:rsidP="004246BA">
            <w:pPr>
              <w:spacing w:after="0" w:line="240" w:lineRule="auto"/>
              <w:jc w:val="center"/>
              <w:rPr>
                <w:rFonts w:ascii="Times New Roman" w:hAnsi="Times New Roman"/>
                <w:sz w:val="24"/>
                <w:szCs w:val="24"/>
              </w:rPr>
            </w:pPr>
            <w:r w:rsidRPr="003362C6">
              <w:rPr>
                <w:rFonts w:ascii="Times New Roman" w:hAnsi="Times New Roman"/>
                <w:sz w:val="24"/>
                <w:szCs w:val="24"/>
              </w:rPr>
              <w:t>328,89/4,59</w:t>
            </w:r>
          </w:p>
        </w:tc>
        <w:tc>
          <w:tcPr>
            <w:tcW w:w="1563" w:type="dxa"/>
            <w:vAlign w:val="center"/>
          </w:tcPr>
          <w:p w:rsidR="0052042E" w:rsidRPr="003362C6" w:rsidRDefault="0052042E" w:rsidP="004246BA">
            <w:pPr>
              <w:spacing w:after="0" w:line="240" w:lineRule="auto"/>
              <w:jc w:val="center"/>
              <w:rPr>
                <w:rFonts w:ascii="Times New Roman" w:hAnsi="Times New Roman"/>
                <w:sz w:val="24"/>
                <w:szCs w:val="24"/>
              </w:rPr>
            </w:pPr>
            <w:r w:rsidRPr="003362C6">
              <w:rPr>
                <w:rFonts w:ascii="Times New Roman" w:hAnsi="Times New Roman"/>
                <w:sz w:val="24"/>
                <w:szCs w:val="24"/>
              </w:rPr>
              <w:t>431/10</w:t>
            </w:r>
          </w:p>
        </w:tc>
        <w:tc>
          <w:tcPr>
            <w:tcW w:w="1498" w:type="dxa"/>
            <w:vAlign w:val="center"/>
          </w:tcPr>
          <w:p w:rsidR="0052042E" w:rsidRPr="003362C6" w:rsidRDefault="0052042E" w:rsidP="004246BA">
            <w:pPr>
              <w:spacing w:after="0" w:line="240" w:lineRule="auto"/>
              <w:jc w:val="center"/>
              <w:rPr>
                <w:rFonts w:ascii="Times New Roman" w:hAnsi="Times New Roman"/>
                <w:sz w:val="24"/>
                <w:szCs w:val="24"/>
              </w:rPr>
            </w:pPr>
            <w:r w:rsidRPr="003362C6">
              <w:rPr>
                <w:rFonts w:ascii="Times New Roman" w:hAnsi="Times New Roman"/>
                <w:sz w:val="24"/>
                <w:szCs w:val="24"/>
              </w:rPr>
              <w:t>26918,6/2,2</w:t>
            </w:r>
          </w:p>
        </w:tc>
        <w:tc>
          <w:tcPr>
            <w:tcW w:w="1337" w:type="dxa"/>
            <w:vAlign w:val="center"/>
          </w:tcPr>
          <w:p w:rsidR="0052042E" w:rsidRPr="003362C6" w:rsidRDefault="0052042E" w:rsidP="004246BA">
            <w:pPr>
              <w:spacing w:after="0" w:line="240" w:lineRule="auto"/>
              <w:jc w:val="center"/>
              <w:rPr>
                <w:rFonts w:ascii="Times New Roman" w:hAnsi="Times New Roman"/>
                <w:sz w:val="24"/>
                <w:szCs w:val="24"/>
              </w:rPr>
            </w:pPr>
            <w:r w:rsidRPr="003362C6">
              <w:rPr>
                <w:rFonts w:ascii="Times New Roman" w:hAnsi="Times New Roman"/>
                <w:sz w:val="24"/>
                <w:szCs w:val="24"/>
              </w:rPr>
              <w:t>16,6</w:t>
            </w:r>
          </w:p>
        </w:tc>
      </w:tr>
    </w:tbl>
    <w:p w:rsidR="0052042E" w:rsidRDefault="0052042E" w:rsidP="004246BA">
      <w:pPr>
        <w:spacing w:after="0" w:line="240" w:lineRule="auto"/>
        <w:ind w:firstLine="708"/>
        <w:jc w:val="both"/>
        <w:rPr>
          <w:rFonts w:ascii="Times New Roman" w:hAnsi="Times New Roman"/>
          <w:sz w:val="24"/>
          <w:szCs w:val="24"/>
        </w:rPr>
      </w:pPr>
    </w:p>
    <w:p w:rsidR="0052042E" w:rsidRPr="002B066B" w:rsidRDefault="0052042E" w:rsidP="004246BA">
      <w:pPr>
        <w:spacing w:after="0" w:line="240" w:lineRule="auto"/>
        <w:ind w:firstLine="708"/>
        <w:jc w:val="both"/>
        <w:rPr>
          <w:rFonts w:ascii="Times New Roman" w:hAnsi="Times New Roman"/>
          <w:sz w:val="24"/>
          <w:szCs w:val="24"/>
        </w:rPr>
      </w:pPr>
      <w:r w:rsidRPr="002B066B">
        <w:rPr>
          <w:rFonts w:ascii="Times New Roman" w:hAnsi="Times New Roman"/>
          <w:sz w:val="24"/>
          <w:szCs w:val="24"/>
        </w:rPr>
        <w:t>На основании показателей представленных в таблице 2 можно сказать, что по основным социально- экономическим показателям мы видим отставание в развитии Кимильтейского муниципального образования от средне районных показателей.</w:t>
      </w:r>
    </w:p>
    <w:p w:rsidR="0052042E" w:rsidRPr="002B066B" w:rsidRDefault="0052042E" w:rsidP="004246BA">
      <w:pPr>
        <w:spacing w:after="0" w:line="240" w:lineRule="auto"/>
        <w:ind w:firstLine="708"/>
        <w:jc w:val="both"/>
        <w:rPr>
          <w:rFonts w:ascii="Times New Roman" w:hAnsi="Times New Roman"/>
          <w:sz w:val="24"/>
          <w:szCs w:val="24"/>
        </w:rPr>
      </w:pPr>
      <w:r w:rsidRPr="002B066B">
        <w:rPr>
          <w:rFonts w:ascii="Times New Roman" w:hAnsi="Times New Roman"/>
          <w:sz w:val="24"/>
          <w:szCs w:val="24"/>
        </w:rPr>
        <w:t xml:space="preserve">Численность населения Кимильтейского муниципального образования, по данным </w:t>
      </w:r>
      <w:r w:rsidR="000979BE">
        <w:rPr>
          <w:rFonts w:ascii="Times New Roman" w:hAnsi="Times New Roman"/>
          <w:sz w:val="24"/>
          <w:szCs w:val="24"/>
        </w:rPr>
        <w:t>на 01.01.2016 г., составила 3031</w:t>
      </w:r>
      <w:r w:rsidRPr="002B066B">
        <w:rPr>
          <w:rFonts w:ascii="Times New Roman" w:hAnsi="Times New Roman"/>
          <w:sz w:val="24"/>
          <w:szCs w:val="24"/>
        </w:rPr>
        <w:t xml:space="preserve"> чел., что составляет приблизительно 21 % от общей </w:t>
      </w:r>
      <w:r w:rsidRPr="002B066B">
        <w:rPr>
          <w:rFonts w:ascii="Times New Roman" w:hAnsi="Times New Roman"/>
          <w:sz w:val="24"/>
          <w:szCs w:val="24"/>
        </w:rPr>
        <w:lastRenderedPageBreak/>
        <w:t>численности населения Зиминского района. В последние годы численность населения муниципального образования увеличивалась.</w:t>
      </w:r>
    </w:p>
    <w:p w:rsidR="0052042E" w:rsidRPr="000979BE" w:rsidRDefault="0052042E" w:rsidP="004246BA">
      <w:pPr>
        <w:spacing w:after="0" w:line="240" w:lineRule="auto"/>
        <w:ind w:firstLine="708"/>
        <w:jc w:val="both"/>
        <w:rPr>
          <w:rFonts w:ascii="Times New Roman" w:hAnsi="Times New Roman"/>
          <w:sz w:val="24"/>
          <w:szCs w:val="24"/>
        </w:rPr>
      </w:pPr>
      <w:r w:rsidRPr="00370393">
        <w:rPr>
          <w:rFonts w:ascii="Times New Roman" w:hAnsi="Times New Roman"/>
          <w:sz w:val="24"/>
          <w:szCs w:val="24"/>
        </w:rPr>
        <w:t>В проекте Генерального плана прогноз</w:t>
      </w:r>
      <w:r w:rsidR="000979BE">
        <w:rPr>
          <w:rFonts w:ascii="Times New Roman" w:hAnsi="Times New Roman"/>
          <w:sz w:val="24"/>
          <w:szCs w:val="24"/>
        </w:rPr>
        <w:t>ная численность поселения к 2032</w:t>
      </w:r>
      <w:r w:rsidRPr="00370393">
        <w:rPr>
          <w:rFonts w:ascii="Times New Roman" w:hAnsi="Times New Roman"/>
          <w:sz w:val="24"/>
          <w:szCs w:val="24"/>
        </w:rPr>
        <w:t xml:space="preserve"> году должна </w:t>
      </w:r>
      <w:proofErr w:type="gramStart"/>
      <w:r w:rsidRPr="00370393">
        <w:rPr>
          <w:rFonts w:ascii="Times New Roman" w:hAnsi="Times New Roman"/>
          <w:sz w:val="24"/>
          <w:szCs w:val="24"/>
        </w:rPr>
        <w:t>увеличится</w:t>
      </w:r>
      <w:proofErr w:type="gramEnd"/>
      <w:r w:rsidRPr="00370393">
        <w:rPr>
          <w:rFonts w:ascii="Times New Roman" w:hAnsi="Times New Roman"/>
          <w:sz w:val="24"/>
          <w:szCs w:val="24"/>
        </w:rPr>
        <w:t xml:space="preserve"> до </w:t>
      </w:r>
      <w:r>
        <w:rPr>
          <w:rFonts w:ascii="Times New Roman" w:hAnsi="Times New Roman"/>
          <w:sz w:val="24"/>
          <w:szCs w:val="24"/>
        </w:rPr>
        <w:t>3 141</w:t>
      </w:r>
      <w:r w:rsidRPr="00370393">
        <w:rPr>
          <w:rFonts w:ascii="Times New Roman" w:hAnsi="Times New Roman"/>
          <w:sz w:val="24"/>
          <w:szCs w:val="24"/>
        </w:rPr>
        <w:t xml:space="preserve"> человек.</w:t>
      </w:r>
    </w:p>
    <w:p w:rsidR="0052042E" w:rsidRDefault="0052042E" w:rsidP="004246BA">
      <w:pPr>
        <w:tabs>
          <w:tab w:val="left" w:pos="4110"/>
        </w:tabs>
        <w:spacing w:after="0" w:line="240" w:lineRule="auto"/>
        <w:jc w:val="center"/>
        <w:rPr>
          <w:rFonts w:ascii="Times New Roman" w:hAnsi="Times New Roman"/>
          <w:b/>
          <w:sz w:val="24"/>
          <w:szCs w:val="24"/>
        </w:rPr>
      </w:pPr>
    </w:p>
    <w:p w:rsidR="0052042E" w:rsidRPr="001F426D" w:rsidRDefault="0052042E" w:rsidP="004246BA">
      <w:pPr>
        <w:tabs>
          <w:tab w:val="left" w:pos="4110"/>
        </w:tabs>
        <w:spacing w:after="0" w:line="240" w:lineRule="auto"/>
        <w:jc w:val="center"/>
        <w:rPr>
          <w:rFonts w:ascii="Times New Roman" w:hAnsi="Times New Roman"/>
          <w:b/>
          <w:sz w:val="24"/>
          <w:szCs w:val="24"/>
        </w:rPr>
      </w:pPr>
      <w:r w:rsidRPr="001F426D">
        <w:rPr>
          <w:rFonts w:ascii="Times New Roman" w:hAnsi="Times New Roman"/>
          <w:b/>
          <w:sz w:val="24"/>
          <w:szCs w:val="24"/>
        </w:rPr>
        <w:t>Прогноз динамики численности населения муниципального образования</w:t>
      </w:r>
    </w:p>
    <w:p w:rsidR="0052042E" w:rsidRPr="001F426D" w:rsidRDefault="0052042E" w:rsidP="004246BA">
      <w:pPr>
        <w:pStyle w:val="afd"/>
        <w:spacing w:after="0" w:line="240" w:lineRule="auto"/>
        <w:jc w:val="right"/>
      </w:pPr>
    </w:p>
    <w:p w:rsidR="0052042E" w:rsidRPr="001F426D" w:rsidRDefault="0052042E" w:rsidP="004246BA">
      <w:pPr>
        <w:pStyle w:val="afd"/>
        <w:spacing w:after="0" w:line="240" w:lineRule="auto"/>
        <w:jc w:val="right"/>
        <w:rPr>
          <w:b w:val="0"/>
          <w:sz w:val="24"/>
          <w:szCs w:val="24"/>
        </w:rPr>
      </w:pPr>
      <w:r w:rsidRPr="001F426D">
        <w:rPr>
          <w:sz w:val="24"/>
          <w:szCs w:val="24"/>
        </w:rPr>
        <w:t>Таблица 3</w:t>
      </w:r>
    </w:p>
    <w:tbl>
      <w:tblPr>
        <w:tblW w:w="9185" w:type="dxa"/>
        <w:jc w:val="center"/>
        <w:tblLayout w:type="fixed"/>
        <w:tblLook w:val="0000"/>
      </w:tblPr>
      <w:tblGrid>
        <w:gridCol w:w="698"/>
        <w:gridCol w:w="2485"/>
        <w:gridCol w:w="1585"/>
        <w:gridCol w:w="2208"/>
        <w:gridCol w:w="2209"/>
      </w:tblGrid>
      <w:tr w:rsidR="0052042E" w:rsidRPr="00343C6E" w:rsidTr="00C50334">
        <w:trPr>
          <w:trHeight w:val="170"/>
          <w:jc w:val="center"/>
        </w:trPr>
        <w:tc>
          <w:tcPr>
            <w:tcW w:w="642" w:type="dxa"/>
            <w:vMerge w:val="restart"/>
            <w:tcBorders>
              <w:top w:val="single" w:sz="4" w:space="0" w:color="auto"/>
              <w:left w:val="single" w:sz="4" w:space="0" w:color="auto"/>
              <w:right w:val="single" w:sz="4" w:space="0" w:color="auto"/>
            </w:tcBorders>
            <w:shd w:val="clear" w:color="auto" w:fill="D9D9D9"/>
            <w:vAlign w:val="center"/>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w:t>
            </w:r>
          </w:p>
          <w:p w:rsidR="0052042E" w:rsidRPr="00343C6E" w:rsidRDefault="0052042E" w:rsidP="004246BA">
            <w:pPr>
              <w:spacing w:after="0" w:line="240" w:lineRule="auto"/>
              <w:jc w:val="center"/>
              <w:rPr>
                <w:rFonts w:ascii="Times New Roman" w:hAnsi="Times New Roman"/>
                <w:sz w:val="24"/>
                <w:szCs w:val="24"/>
              </w:rPr>
            </w:pPr>
            <w:proofErr w:type="spellStart"/>
            <w:proofErr w:type="gramStart"/>
            <w:r w:rsidRPr="00343C6E">
              <w:rPr>
                <w:rFonts w:ascii="Times New Roman" w:hAnsi="Times New Roman"/>
                <w:sz w:val="24"/>
                <w:szCs w:val="24"/>
              </w:rPr>
              <w:t>п</w:t>
            </w:r>
            <w:proofErr w:type="spellEnd"/>
            <w:proofErr w:type="gramEnd"/>
            <w:r w:rsidRPr="00343C6E">
              <w:rPr>
                <w:rFonts w:ascii="Times New Roman" w:hAnsi="Times New Roman"/>
                <w:sz w:val="24"/>
                <w:szCs w:val="24"/>
              </w:rPr>
              <w:t>/</w:t>
            </w:r>
            <w:proofErr w:type="spellStart"/>
            <w:r w:rsidRPr="00343C6E">
              <w:rPr>
                <w:rFonts w:ascii="Times New Roman" w:hAnsi="Times New Roman"/>
                <w:sz w:val="24"/>
                <w:szCs w:val="24"/>
              </w:rPr>
              <w:t>п</w:t>
            </w:r>
            <w:proofErr w:type="spellEnd"/>
          </w:p>
        </w:tc>
        <w:tc>
          <w:tcPr>
            <w:tcW w:w="2283" w:type="dxa"/>
            <w:vMerge w:val="restart"/>
            <w:tcBorders>
              <w:top w:val="single" w:sz="4" w:space="0" w:color="auto"/>
              <w:left w:val="single" w:sz="4" w:space="0" w:color="auto"/>
              <w:right w:val="single" w:sz="4" w:space="0" w:color="auto"/>
            </w:tcBorders>
            <w:shd w:val="clear" w:color="auto" w:fill="D9D9D9"/>
            <w:noWrap/>
            <w:vAlign w:val="center"/>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Наименование населенного пункта</w:t>
            </w:r>
          </w:p>
        </w:tc>
        <w:tc>
          <w:tcPr>
            <w:tcW w:w="1456" w:type="dxa"/>
            <w:vMerge w:val="restart"/>
            <w:tcBorders>
              <w:top w:val="single" w:sz="4" w:space="0" w:color="auto"/>
              <w:left w:val="nil"/>
              <w:right w:val="single" w:sz="4" w:space="0" w:color="auto"/>
            </w:tcBorders>
            <w:shd w:val="clear" w:color="auto" w:fill="D9D9D9"/>
            <w:noWrap/>
            <w:vAlign w:val="center"/>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Современное состояние, (</w:t>
            </w:r>
            <w:smartTag w:uri="urn:schemas-microsoft-com:office:smarttags" w:element="metricconverter">
              <w:smartTagPr>
                <w:attr w:name="ProductID" w:val="2012 г"/>
              </w:smartTagPr>
              <w:r w:rsidRPr="00343C6E">
                <w:rPr>
                  <w:rFonts w:ascii="Times New Roman" w:hAnsi="Times New Roman"/>
                  <w:sz w:val="24"/>
                  <w:szCs w:val="24"/>
                </w:rPr>
                <w:t>2012 г</w:t>
              </w:r>
            </w:smartTag>
            <w:r w:rsidRPr="00343C6E">
              <w:rPr>
                <w:rFonts w:ascii="Times New Roman" w:hAnsi="Times New Roman"/>
                <w:sz w:val="24"/>
                <w:szCs w:val="24"/>
              </w:rPr>
              <w:t>.) чел.</w:t>
            </w:r>
          </w:p>
        </w:tc>
        <w:tc>
          <w:tcPr>
            <w:tcW w:w="4059" w:type="dxa"/>
            <w:gridSpan w:val="2"/>
            <w:tcBorders>
              <w:top w:val="single" w:sz="4" w:space="0" w:color="auto"/>
              <w:left w:val="nil"/>
              <w:bottom w:val="single" w:sz="4" w:space="0" w:color="auto"/>
              <w:right w:val="single" w:sz="4" w:space="0" w:color="auto"/>
            </w:tcBorders>
            <w:shd w:val="clear" w:color="auto" w:fill="D9D9D9"/>
            <w:vAlign w:val="center"/>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Проектная численность населения, чел.</w:t>
            </w:r>
          </w:p>
        </w:tc>
      </w:tr>
      <w:tr w:rsidR="0052042E" w:rsidRPr="00343C6E" w:rsidTr="00C50334">
        <w:trPr>
          <w:trHeight w:val="170"/>
          <w:jc w:val="center"/>
        </w:trPr>
        <w:tc>
          <w:tcPr>
            <w:tcW w:w="642" w:type="dxa"/>
            <w:vMerge/>
            <w:tcBorders>
              <w:left w:val="single" w:sz="4" w:space="0" w:color="auto"/>
              <w:bottom w:val="single" w:sz="4" w:space="0" w:color="auto"/>
              <w:right w:val="single" w:sz="4" w:space="0" w:color="auto"/>
            </w:tcBorders>
            <w:shd w:val="clear" w:color="auto" w:fill="D9D9D9"/>
            <w:vAlign w:val="center"/>
          </w:tcPr>
          <w:p w:rsidR="0052042E" w:rsidRPr="00343C6E" w:rsidRDefault="0052042E" w:rsidP="004246BA">
            <w:pPr>
              <w:spacing w:after="0" w:line="240" w:lineRule="auto"/>
              <w:jc w:val="center"/>
              <w:rPr>
                <w:rFonts w:ascii="Times New Roman" w:hAnsi="Times New Roman"/>
                <w:sz w:val="24"/>
                <w:szCs w:val="24"/>
              </w:rPr>
            </w:pPr>
          </w:p>
        </w:tc>
        <w:tc>
          <w:tcPr>
            <w:tcW w:w="2283" w:type="dxa"/>
            <w:vMerge/>
            <w:tcBorders>
              <w:left w:val="single" w:sz="4" w:space="0" w:color="auto"/>
              <w:bottom w:val="single" w:sz="4" w:space="0" w:color="auto"/>
              <w:right w:val="single" w:sz="4" w:space="0" w:color="auto"/>
            </w:tcBorders>
            <w:shd w:val="clear" w:color="auto" w:fill="D9D9D9"/>
            <w:noWrap/>
            <w:vAlign w:val="center"/>
          </w:tcPr>
          <w:p w:rsidR="0052042E" w:rsidRPr="00343C6E" w:rsidRDefault="0052042E" w:rsidP="004246BA">
            <w:pPr>
              <w:spacing w:after="0" w:line="240" w:lineRule="auto"/>
              <w:jc w:val="center"/>
              <w:rPr>
                <w:rFonts w:ascii="Times New Roman" w:hAnsi="Times New Roman"/>
                <w:sz w:val="24"/>
                <w:szCs w:val="24"/>
              </w:rPr>
            </w:pPr>
          </w:p>
        </w:tc>
        <w:tc>
          <w:tcPr>
            <w:tcW w:w="1456" w:type="dxa"/>
            <w:vMerge/>
            <w:tcBorders>
              <w:left w:val="single" w:sz="4" w:space="0" w:color="auto"/>
              <w:bottom w:val="single" w:sz="4" w:space="0" w:color="auto"/>
              <w:right w:val="single" w:sz="4" w:space="0" w:color="auto"/>
            </w:tcBorders>
            <w:shd w:val="clear" w:color="auto" w:fill="D9D9D9"/>
            <w:noWrap/>
            <w:vAlign w:val="center"/>
          </w:tcPr>
          <w:p w:rsidR="0052042E" w:rsidRPr="00343C6E" w:rsidRDefault="0052042E" w:rsidP="004246BA">
            <w:pPr>
              <w:spacing w:after="0" w:line="240" w:lineRule="auto"/>
              <w:jc w:val="center"/>
              <w:rPr>
                <w:rFonts w:ascii="Times New Roman" w:hAnsi="Times New Roman"/>
                <w:sz w:val="24"/>
                <w:szCs w:val="24"/>
              </w:rPr>
            </w:pPr>
          </w:p>
        </w:tc>
        <w:tc>
          <w:tcPr>
            <w:tcW w:w="202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 xml:space="preserve">Первая очередь </w:t>
            </w:r>
          </w:p>
          <w:p w:rsidR="0052042E" w:rsidRPr="00343C6E" w:rsidRDefault="0052042E" w:rsidP="004246BA">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343C6E">
                <w:rPr>
                  <w:rFonts w:ascii="Times New Roman" w:hAnsi="Times New Roman"/>
                  <w:sz w:val="24"/>
                  <w:szCs w:val="24"/>
                </w:rPr>
                <w:t>2022 г</w:t>
              </w:r>
            </w:smartTag>
            <w:r w:rsidRPr="00343C6E">
              <w:rPr>
                <w:rFonts w:ascii="Times New Roman" w:hAnsi="Times New Roman"/>
                <w:sz w:val="24"/>
                <w:szCs w:val="24"/>
              </w:rPr>
              <w:t>.</w:t>
            </w:r>
          </w:p>
        </w:tc>
        <w:tc>
          <w:tcPr>
            <w:tcW w:w="2030" w:type="dxa"/>
            <w:tcBorders>
              <w:top w:val="single" w:sz="4" w:space="0" w:color="auto"/>
              <w:left w:val="single" w:sz="4" w:space="0" w:color="auto"/>
              <w:bottom w:val="single" w:sz="4" w:space="0" w:color="auto"/>
              <w:right w:val="single" w:sz="4" w:space="0" w:color="auto"/>
            </w:tcBorders>
            <w:shd w:val="clear" w:color="auto" w:fill="D9D9D9"/>
            <w:vAlign w:val="center"/>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Расчетный срок</w:t>
            </w:r>
          </w:p>
          <w:p w:rsidR="0052042E" w:rsidRPr="00343C6E" w:rsidRDefault="0052042E" w:rsidP="004246BA">
            <w:pPr>
              <w:spacing w:after="0" w:line="240" w:lineRule="auto"/>
              <w:jc w:val="center"/>
              <w:rPr>
                <w:rFonts w:ascii="Times New Roman" w:hAnsi="Times New Roman"/>
                <w:sz w:val="24"/>
                <w:szCs w:val="24"/>
              </w:rPr>
            </w:pPr>
            <w:smartTag w:uri="urn:schemas-microsoft-com:office:smarttags" w:element="metricconverter">
              <w:smartTagPr>
                <w:attr w:name="ProductID" w:val="2032 г"/>
              </w:smartTagPr>
              <w:r w:rsidRPr="00343C6E">
                <w:rPr>
                  <w:rFonts w:ascii="Times New Roman" w:hAnsi="Times New Roman"/>
                  <w:sz w:val="24"/>
                  <w:szCs w:val="24"/>
                </w:rPr>
                <w:t>2032 г</w:t>
              </w:r>
            </w:smartTag>
            <w:r w:rsidRPr="00343C6E">
              <w:rPr>
                <w:rFonts w:ascii="Times New Roman" w:hAnsi="Times New Roman"/>
                <w:sz w:val="24"/>
                <w:szCs w:val="24"/>
              </w:rPr>
              <w:t>.</w:t>
            </w:r>
          </w:p>
        </w:tc>
      </w:tr>
      <w:tr w:rsidR="0052042E" w:rsidRPr="00343C6E" w:rsidTr="00C50334">
        <w:trPr>
          <w:trHeight w:val="170"/>
          <w:jc w:val="center"/>
        </w:trPr>
        <w:tc>
          <w:tcPr>
            <w:tcW w:w="642" w:type="dxa"/>
            <w:tcBorders>
              <w:top w:val="nil"/>
              <w:left w:val="single" w:sz="4" w:space="0" w:color="auto"/>
              <w:bottom w:val="single" w:sz="4" w:space="0" w:color="auto"/>
              <w:right w:val="single" w:sz="4" w:space="0" w:color="auto"/>
            </w:tcBorders>
            <w:shd w:val="clear" w:color="auto" w:fill="D9D9D9"/>
          </w:tcPr>
          <w:p w:rsidR="0052042E" w:rsidRPr="00343C6E" w:rsidRDefault="0052042E" w:rsidP="004246BA">
            <w:pPr>
              <w:spacing w:after="0" w:line="240" w:lineRule="auto"/>
              <w:jc w:val="center"/>
              <w:rPr>
                <w:rFonts w:ascii="Times New Roman" w:hAnsi="Times New Roman"/>
                <w:bCs/>
                <w:iCs/>
                <w:sz w:val="24"/>
                <w:szCs w:val="24"/>
              </w:rPr>
            </w:pPr>
            <w:r w:rsidRPr="00343C6E">
              <w:rPr>
                <w:rFonts w:ascii="Times New Roman" w:hAnsi="Times New Roman"/>
                <w:bCs/>
                <w:iCs/>
                <w:sz w:val="24"/>
                <w:szCs w:val="24"/>
              </w:rPr>
              <w:t>1</w:t>
            </w:r>
          </w:p>
        </w:tc>
        <w:tc>
          <w:tcPr>
            <w:tcW w:w="2283" w:type="dxa"/>
            <w:tcBorders>
              <w:top w:val="nil"/>
              <w:left w:val="single" w:sz="4" w:space="0" w:color="auto"/>
              <w:bottom w:val="single" w:sz="4" w:space="0" w:color="auto"/>
              <w:right w:val="single" w:sz="4" w:space="0" w:color="auto"/>
            </w:tcBorders>
            <w:shd w:val="clear" w:color="auto" w:fill="D9D9D9"/>
            <w:noWrap/>
            <w:vAlign w:val="bottom"/>
          </w:tcPr>
          <w:p w:rsidR="0052042E" w:rsidRPr="00343C6E" w:rsidRDefault="0052042E" w:rsidP="004246BA">
            <w:pPr>
              <w:spacing w:after="0" w:line="240" w:lineRule="auto"/>
              <w:jc w:val="center"/>
              <w:rPr>
                <w:rFonts w:ascii="Times New Roman" w:hAnsi="Times New Roman"/>
                <w:bCs/>
                <w:iCs/>
                <w:sz w:val="24"/>
                <w:szCs w:val="24"/>
              </w:rPr>
            </w:pPr>
            <w:r w:rsidRPr="00343C6E">
              <w:rPr>
                <w:rFonts w:ascii="Times New Roman" w:hAnsi="Times New Roman"/>
                <w:bCs/>
                <w:iCs/>
                <w:sz w:val="24"/>
                <w:szCs w:val="24"/>
              </w:rPr>
              <w:t>2</w:t>
            </w:r>
          </w:p>
        </w:tc>
        <w:tc>
          <w:tcPr>
            <w:tcW w:w="1456" w:type="dxa"/>
            <w:tcBorders>
              <w:top w:val="nil"/>
              <w:left w:val="nil"/>
              <w:bottom w:val="single" w:sz="4" w:space="0" w:color="auto"/>
              <w:right w:val="single" w:sz="4" w:space="0" w:color="auto"/>
            </w:tcBorders>
            <w:shd w:val="clear" w:color="auto" w:fill="D9D9D9"/>
            <w:noWrap/>
            <w:vAlign w:val="bottom"/>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3</w:t>
            </w:r>
          </w:p>
        </w:tc>
        <w:tc>
          <w:tcPr>
            <w:tcW w:w="2029" w:type="dxa"/>
            <w:tcBorders>
              <w:top w:val="nil"/>
              <w:left w:val="nil"/>
              <w:bottom w:val="single" w:sz="4" w:space="0" w:color="auto"/>
              <w:right w:val="single" w:sz="4" w:space="0" w:color="auto"/>
            </w:tcBorders>
            <w:shd w:val="clear" w:color="auto" w:fill="D9D9D9"/>
            <w:noWrap/>
            <w:vAlign w:val="bottom"/>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4</w:t>
            </w:r>
          </w:p>
        </w:tc>
        <w:tc>
          <w:tcPr>
            <w:tcW w:w="2030" w:type="dxa"/>
            <w:tcBorders>
              <w:top w:val="nil"/>
              <w:left w:val="nil"/>
              <w:bottom w:val="single" w:sz="4" w:space="0" w:color="auto"/>
              <w:right w:val="single" w:sz="4" w:space="0" w:color="auto"/>
            </w:tcBorders>
            <w:shd w:val="clear" w:color="auto" w:fill="D9D9D9"/>
            <w:noWrap/>
            <w:vAlign w:val="bottom"/>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5</w:t>
            </w:r>
          </w:p>
        </w:tc>
      </w:tr>
      <w:tr w:rsidR="0052042E" w:rsidRPr="00343C6E" w:rsidTr="00C50334">
        <w:trPr>
          <w:trHeight w:val="340"/>
          <w:jc w:val="center"/>
        </w:trPr>
        <w:tc>
          <w:tcPr>
            <w:tcW w:w="642" w:type="dxa"/>
            <w:tcBorders>
              <w:top w:val="nil"/>
              <w:left w:val="single" w:sz="4" w:space="0" w:color="auto"/>
              <w:bottom w:val="single" w:sz="4" w:space="0" w:color="auto"/>
              <w:right w:val="single" w:sz="4" w:space="0" w:color="auto"/>
            </w:tcBorders>
          </w:tcPr>
          <w:p w:rsidR="0052042E" w:rsidRPr="00343C6E" w:rsidRDefault="0052042E" w:rsidP="004246BA">
            <w:pPr>
              <w:spacing w:after="0" w:line="240" w:lineRule="auto"/>
              <w:jc w:val="center"/>
              <w:rPr>
                <w:rFonts w:ascii="Times New Roman" w:hAnsi="Times New Roman"/>
                <w:bCs/>
                <w:iCs/>
                <w:sz w:val="24"/>
                <w:szCs w:val="24"/>
              </w:rPr>
            </w:pPr>
            <w:r w:rsidRPr="00343C6E">
              <w:rPr>
                <w:rFonts w:ascii="Times New Roman" w:hAnsi="Times New Roman"/>
                <w:bCs/>
                <w:iCs/>
                <w:sz w:val="24"/>
                <w:szCs w:val="24"/>
              </w:rPr>
              <w:t>1</w:t>
            </w:r>
          </w:p>
        </w:tc>
        <w:tc>
          <w:tcPr>
            <w:tcW w:w="2283" w:type="dxa"/>
            <w:tcBorders>
              <w:top w:val="nil"/>
              <w:left w:val="single" w:sz="4" w:space="0" w:color="auto"/>
              <w:bottom w:val="single" w:sz="4" w:space="0" w:color="auto"/>
              <w:right w:val="single" w:sz="4" w:space="0" w:color="auto"/>
            </w:tcBorders>
            <w:shd w:val="clear" w:color="auto" w:fill="auto"/>
            <w:noWrap/>
          </w:tcPr>
          <w:p w:rsidR="0052042E" w:rsidRPr="00343C6E" w:rsidRDefault="0052042E" w:rsidP="004246BA">
            <w:pPr>
              <w:spacing w:after="0" w:line="240" w:lineRule="auto"/>
              <w:rPr>
                <w:rFonts w:ascii="Times New Roman" w:hAnsi="Times New Roman"/>
                <w:sz w:val="24"/>
                <w:szCs w:val="24"/>
              </w:rPr>
            </w:pPr>
            <w:r w:rsidRPr="00343C6E">
              <w:rPr>
                <w:rFonts w:ascii="Times New Roman" w:hAnsi="Times New Roman"/>
                <w:sz w:val="24"/>
                <w:szCs w:val="24"/>
              </w:rPr>
              <w:t>с. Кимильтей</w:t>
            </w:r>
          </w:p>
        </w:tc>
        <w:tc>
          <w:tcPr>
            <w:tcW w:w="1456" w:type="dxa"/>
            <w:tcBorders>
              <w:top w:val="nil"/>
              <w:left w:val="nil"/>
              <w:bottom w:val="single" w:sz="4" w:space="0" w:color="auto"/>
              <w:right w:val="single" w:sz="4" w:space="0" w:color="auto"/>
            </w:tcBorders>
            <w:shd w:val="clear" w:color="auto" w:fill="auto"/>
            <w:noWrap/>
          </w:tcPr>
          <w:p w:rsidR="0052042E" w:rsidRPr="00343C6E" w:rsidRDefault="0052042E" w:rsidP="004246BA">
            <w:pPr>
              <w:spacing w:after="0" w:line="240" w:lineRule="auto"/>
              <w:jc w:val="center"/>
              <w:rPr>
                <w:rFonts w:ascii="Times New Roman" w:hAnsi="Times New Roman"/>
                <w:sz w:val="24"/>
                <w:szCs w:val="24"/>
                <w:lang w:val="en-US"/>
              </w:rPr>
            </w:pPr>
            <w:r w:rsidRPr="00343C6E">
              <w:rPr>
                <w:rFonts w:ascii="Times New Roman" w:hAnsi="Times New Roman"/>
                <w:sz w:val="24"/>
                <w:szCs w:val="24"/>
                <w:lang w:val="en-US"/>
              </w:rPr>
              <w:t>2060</w:t>
            </w:r>
          </w:p>
        </w:tc>
        <w:tc>
          <w:tcPr>
            <w:tcW w:w="2029" w:type="dxa"/>
            <w:tcBorders>
              <w:top w:val="nil"/>
              <w:left w:val="nil"/>
              <w:bottom w:val="single" w:sz="4" w:space="0" w:color="auto"/>
              <w:right w:val="single" w:sz="4" w:space="0" w:color="auto"/>
            </w:tcBorders>
            <w:shd w:val="clear" w:color="auto" w:fill="auto"/>
            <w:noWrap/>
          </w:tcPr>
          <w:p w:rsidR="0052042E" w:rsidRPr="00343C6E" w:rsidRDefault="0052042E" w:rsidP="004246BA">
            <w:pPr>
              <w:spacing w:after="0" w:line="240" w:lineRule="auto"/>
              <w:jc w:val="center"/>
              <w:rPr>
                <w:rFonts w:ascii="Times New Roman" w:hAnsi="Times New Roman"/>
                <w:sz w:val="24"/>
                <w:szCs w:val="24"/>
                <w:lang w:val="en-US"/>
              </w:rPr>
            </w:pPr>
            <w:r w:rsidRPr="00343C6E">
              <w:rPr>
                <w:rFonts w:ascii="Times New Roman" w:hAnsi="Times New Roman"/>
                <w:sz w:val="24"/>
                <w:szCs w:val="24"/>
                <w:lang w:val="en-US"/>
              </w:rPr>
              <w:t>2040</w:t>
            </w:r>
          </w:p>
        </w:tc>
        <w:tc>
          <w:tcPr>
            <w:tcW w:w="2030" w:type="dxa"/>
            <w:tcBorders>
              <w:top w:val="nil"/>
              <w:left w:val="nil"/>
              <w:bottom w:val="single" w:sz="4" w:space="0" w:color="auto"/>
              <w:right w:val="single" w:sz="4" w:space="0" w:color="auto"/>
            </w:tcBorders>
            <w:shd w:val="clear" w:color="auto" w:fill="auto"/>
            <w:noWrap/>
          </w:tcPr>
          <w:p w:rsidR="0052042E" w:rsidRPr="00343C6E" w:rsidRDefault="0052042E" w:rsidP="004246BA">
            <w:pPr>
              <w:spacing w:after="0" w:line="240" w:lineRule="auto"/>
              <w:jc w:val="center"/>
              <w:rPr>
                <w:rFonts w:ascii="Times New Roman" w:hAnsi="Times New Roman"/>
                <w:sz w:val="24"/>
                <w:szCs w:val="24"/>
                <w:lang w:val="en-US"/>
              </w:rPr>
            </w:pPr>
            <w:r w:rsidRPr="00343C6E">
              <w:rPr>
                <w:rFonts w:ascii="Times New Roman" w:hAnsi="Times New Roman"/>
                <w:sz w:val="24"/>
                <w:szCs w:val="24"/>
                <w:lang w:val="en-US"/>
              </w:rPr>
              <w:t>2204</w:t>
            </w:r>
          </w:p>
        </w:tc>
      </w:tr>
      <w:tr w:rsidR="0052042E" w:rsidRPr="00343C6E" w:rsidTr="00C50334">
        <w:trPr>
          <w:trHeight w:val="340"/>
          <w:jc w:val="center"/>
        </w:trPr>
        <w:tc>
          <w:tcPr>
            <w:tcW w:w="642" w:type="dxa"/>
            <w:tcBorders>
              <w:top w:val="nil"/>
              <w:left w:val="single" w:sz="4" w:space="0" w:color="auto"/>
              <w:bottom w:val="single" w:sz="4" w:space="0" w:color="auto"/>
              <w:right w:val="single" w:sz="4" w:space="0" w:color="auto"/>
            </w:tcBorders>
          </w:tcPr>
          <w:p w:rsidR="0052042E" w:rsidRPr="00343C6E" w:rsidRDefault="0052042E" w:rsidP="004246BA">
            <w:pPr>
              <w:spacing w:after="0" w:line="240" w:lineRule="auto"/>
              <w:jc w:val="center"/>
              <w:rPr>
                <w:rFonts w:ascii="Times New Roman" w:hAnsi="Times New Roman"/>
                <w:bCs/>
                <w:iCs/>
                <w:sz w:val="24"/>
                <w:szCs w:val="24"/>
              </w:rPr>
            </w:pPr>
            <w:r w:rsidRPr="00343C6E">
              <w:rPr>
                <w:rFonts w:ascii="Times New Roman" w:hAnsi="Times New Roman"/>
                <w:bCs/>
                <w:iCs/>
                <w:sz w:val="24"/>
                <w:szCs w:val="24"/>
              </w:rPr>
              <w:t>2</w:t>
            </w:r>
          </w:p>
        </w:tc>
        <w:tc>
          <w:tcPr>
            <w:tcW w:w="2283" w:type="dxa"/>
            <w:tcBorders>
              <w:top w:val="nil"/>
              <w:left w:val="single" w:sz="4" w:space="0" w:color="auto"/>
              <w:bottom w:val="single" w:sz="4" w:space="0" w:color="auto"/>
              <w:right w:val="single" w:sz="4" w:space="0" w:color="auto"/>
            </w:tcBorders>
            <w:shd w:val="clear" w:color="auto" w:fill="auto"/>
            <w:noWrap/>
          </w:tcPr>
          <w:p w:rsidR="0052042E" w:rsidRPr="00343C6E" w:rsidRDefault="0052042E" w:rsidP="004246BA">
            <w:pPr>
              <w:spacing w:after="0" w:line="240" w:lineRule="auto"/>
              <w:rPr>
                <w:rFonts w:ascii="Times New Roman" w:hAnsi="Times New Roman"/>
                <w:sz w:val="24"/>
                <w:szCs w:val="24"/>
              </w:rPr>
            </w:pPr>
            <w:r w:rsidRPr="00343C6E">
              <w:rPr>
                <w:rFonts w:ascii="Times New Roman" w:hAnsi="Times New Roman"/>
                <w:sz w:val="24"/>
                <w:szCs w:val="24"/>
              </w:rPr>
              <w:t xml:space="preserve">с. </w:t>
            </w:r>
            <w:proofErr w:type="spellStart"/>
            <w:r w:rsidRPr="00343C6E">
              <w:rPr>
                <w:rFonts w:ascii="Times New Roman" w:hAnsi="Times New Roman"/>
                <w:sz w:val="24"/>
                <w:szCs w:val="24"/>
              </w:rPr>
              <w:t>Баргадай</w:t>
            </w:r>
            <w:proofErr w:type="spellEnd"/>
          </w:p>
        </w:tc>
        <w:tc>
          <w:tcPr>
            <w:tcW w:w="1456" w:type="dxa"/>
            <w:tcBorders>
              <w:top w:val="nil"/>
              <w:left w:val="nil"/>
              <w:bottom w:val="single" w:sz="4" w:space="0" w:color="auto"/>
              <w:right w:val="single" w:sz="4" w:space="0" w:color="auto"/>
            </w:tcBorders>
            <w:shd w:val="clear" w:color="auto" w:fill="auto"/>
            <w:noWrap/>
          </w:tcPr>
          <w:p w:rsidR="0052042E" w:rsidRPr="00343C6E" w:rsidRDefault="0052042E" w:rsidP="004246BA">
            <w:pPr>
              <w:spacing w:after="0" w:line="240" w:lineRule="auto"/>
              <w:jc w:val="center"/>
              <w:rPr>
                <w:rFonts w:ascii="Times New Roman" w:hAnsi="Times New Roman"/>
                <w:sz w:val="24"/>
                <w:szCs w:val="24"/>
                <w:lang w:val="en-US"/>
              </w:rPr>
            </w:pPr>
            <w:r w:rsidRPr="00343C6E">
              <w:rPr>
                <w:rFonts w:ascii="Times New Roman" w:hAnsi="Times New Roman"/>
                <w:sz w:val="24"/>
                <w:szCs w:val="24"/>
                <w:lang w:val="en-US"/>
              </w:rPr>
              <w:t>378</w:t>
            </w:r>
          </w:p>
        </w:tc>
        <w:tc>
          <w:tcPr>
            <w:tcW w:w="2029" w:type="dxa"/>
            <w:tcBorders>
              <w:top w:val="nil"/>
              <w:left w:val="nil"/>
              <w:bottom w:val="single" w:sz="4" w:space="0" w:color="auto"/>
              <w:right w:val="single" w:sz="4" w:space="0" w:color="auto"/>
            </w:tcBorders>
            <w:shd w:val="clear" w:color="auto" w:fill="auto"/>
            <w:noWrap/>
          </w:tcPr>
          <w:p w:rsidR="0052042E" w:rsidRPr="00343C6E" w:rsidRDefault="0052042E" w:rsidP="004246BA">
            <w:pPr>
              <w:spacing w:after="0" w:line="240" w:lineRule="auto"/>
              <w:jc w:val="center"/>
              <w:rPr>
                <w:rFonts w:ascii="Times New Roman" w:hAnsi="Times New Roman"/>
                <w:sz w:val="24"/>
                <w:szCs w:val="24"/>
                <w:lang w:val="en-US"/>
              </w:rPr>
            </w:pPr>
            <w:r w:rsidRPr="00343C6E">
              <w:rPr>
                <w:rFonts w:ascii="Times New Roman" w:hAnsi="Times New Roman"/>
                <w:sz w:val="24"/>
                <w:szCs w:val="24"/>
                <w:lang w:val="en-US"/>
              </w:rPr>
              <w:t>439</w:t>
            </w:r>
          </w:p>
        </w:tc>
        <w:tc>
          <w:tcPr>
            <w:tcW w:w="2030" w:type="dxa"/>
            <w:tcBorders>
              <w:top w:val="nil"/>
              <w:left w:val="nil"/>
              <w:bottom w:val="single" w:sz="4" w:space="0" w:color="auto"/>
              <w:right w:val="single" w:sz="4" w:space="0" w:color="auto"/>
            </w:tcBorders>
            <w:shd w:val="clear" w:color="auto" w:fill="auto"/>
            <w:noWrap/>
          </w:tcPr>
          <w:p w:rsidR="0052042E" w:rsidRPr="00343C6E" w:rsidRDefault="0052042E" w:rsidP="004246BA">
            <w:pPr>
              <w:spacing w:after="0" w:line="240" w:lineRule="auto"/>
              <w:jc w:val="center"/>
              <w:rPr>
                <w:rFonts w:ascii="Times New Roman" w:hAnsi="Times New Roman"/>
                <w:sz w:val="24"/>
                <w:szCs w:val="24"/>
                <w:lang w:val="en-US"/>
              </w:rPr>
            </w:pPr>
            <w:r w:rsidRPr="00343C6E">
              <w:rPr>
                <w:rFonts w:ascii="Times New Roman" w:hAnsi="Times New Roman"/>
                <w:sz w:val="24"/>
                <w:szCs w:val="24"/>
                <w:lang w:val="en-US"/>
              </w:rPr>
              <w:t>372</w:t>
            </w:r>
          </w:p>
        </w:tc>
      </w:tr>
      <w:tr w:rsidR="0052042E" w:rsidRPr="00343C6E" w:rsidTr="00C50334">
        <w:trPr>
          <w:trHeight w:val="340"/>
          <w:jc w:val="center"/>
        </w:trPr>
        <w:tc>
          <w:tcPr>
            <w:tcW w:w="642" w:type="dxa"/>
            <w:tcBorders>
              <w:top w:val="nil"/>
              <w:left w:val="single" w:sz="4" w:space="0" w:color="auto"/>
              <w:bottom w:val="single" w:sz="4" w:space="0" w:color="auto"/>
              <w:right w:val="single" w:sz="4" w:space="0" w:color="auto"/>
            </w:tcBorders>
          </w:tcPr>
          <w:p w:rsidR="0052042E" w:rsidRPr="00343C6E" w:rsidRDefault="0052042E" w:rsidP="004246BA">
            <w:pPr>
              <w:spacing w:after="0" w:line="240" w:lineRule="auto"/>
              <w:jc w:val="center"/>
              <w:rPr>
                <w:rFonts w:ascii="Times New Roman" w:hAnsi="Times New Roman"/>
                <w:bCs/>
                <w:iCs/>
                <w:sz w:val="24"/>
                <w:szCs w:val="24"/>
              </w:rPr>
            </w:pPr>
            <w:r w:rsidRPr="00343C6E">
              <w:rPr>
                <w:rFonts w:ascii="Times New Roman" w:hAnsi="Times New Roman"/>
                <w:bCs/>
                <w:iCs/>
                <w:sz w:val="24"/>
                <w:szCs w:val="24"/>
              </w:rPr>
              <w:t>3</w:t>
            </w:r>
          </w:p>
        </w:tc>
        <w:tc>
          <w:tcPr>
            <w:tcW w:w="2283" w:type="dxa"/>
            <w:tcBorders>
              <w:top w:val="nil"/>
              <w:left w:val="single" w:sz="4" w:space="0" w:color="auto"/>
              <w:bottom w:val="single" w:sz="4" w:space="0" w:color="auto"/>
              <w:right w:val="single" w:sz="4" w:space="0" w:color="auto"/>
            </w:tcBorders>
            <w:shd w:val="clear" w:color="auto" w:fill="auto"/>
            <w:noWrap/>
          </w:tcPr>
          <w:p w:rsidR="0052042E" w:rsidRPr="00343C6E" w:rsidRDefault="0052042E" w:rsidP="004246BA">
            <w:pPr>
              <w:spacing w:after="0" w:line="240" w:lineRule="auto"/>
              <w:rPr>
                <w:rFonts w:ascii="Times New Roman" w:hAnsi="Times New Roman"/>
                <w:sz w:val="24"/>
                <w:szCs w:val="24"/>
              </w:rPr>
            </w:pPr>
            <w:proofErr w:type="gramStart"/>
            <w:r w:rsidRPr="00343C6E">
              <w:rPr>
                <w:rFonts w:ascii="Times New Roman" w:hAnsi="Times New Roman"/>
                <w:sz w:val="24"/>
                <w:szCs w:val="24"/>
              </w:rPr>
              <w:t>пос. ж</w:t>
            </w:r>
            <w:proofErr w:type="gramEnd"/>
            <w:r w:rsidRPr="00343C6E">
              <w:rPr>
                <w:rFonts w:ascii="Times New Roman" w:hAnsi="Times New Roman"/>
                <w:sz w:val="24"/>
                <w:szCs w:val="24"/>
              </w:rPr>
              <w:t>/</w:t>
            </w:r>
            <w:proofErr w:type="spellStart"/>
            <w:r w:rsidRPr="00343C6E">
              <w:rPr>
                <w:rFonts w:ascii="Times New Roman" w:hAnsi="Times New Roman"/>
                <w:sz w:val="24"/>
                <w:szCs w:val="24"/>
              </w:rPr>
              <w:t>д</w:t>
            </w:r>
            <w:proofErr w:type="spellEnd"/>
            <w:r w:rsidRPr="00343C6E">
              <w:rPr>
                <w:rFonts w:ascii="Times New Roman" w:hAnsi="Times New Roman"/>
                <w:sz w:val="24"/>
                <w:szCs w:val="24"/>
              </w:rPr>
              <w:t xml:space="preserve"> ст. Перевоз</w:t>
            </w:r>
          </w:p>
        </w:tc>
        <w:tc>
          <w:tcPr>
            <w:tcW w:w="1456" w:type="dxa"/>
            <w:tcBorders>
              <w:top w:val="nil"/>
              <w:left w:val="nil"/>
              <w:bottom w:val="single" w:sz="4" w:space="0" w:color="auto"/>
              <w:right w:val="single" w:sz="4" w:space="0" w:color="auto"/>
            </w:tcBorders>
            <w:shd w:val="clear" w:color="auto" w:fill="auto"/>
            <w:noWrap/>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90</w:t>
            </w:r>
          </w:p>
        </w:tc>
        <w:tc>
          <w:tcPr>
            <w:tcW w:w="2029" w:type="dxa"/>
            <w:tcBorders>
              <w:top w:val="nil"/>
              <w:left w:val="nil"/>
              <w:bottom w:val="single" w:sz="4" w:space="0" w:color="auto"/>
              <w:right w:val="single" w:sz="4" w:space="0" w:color="auto"/>
            </w:tcBorders>
            <w:shd w:val="clear" w:color="auto" w:fill="auto"/>
            <w:noWrap/>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92</w:t>
            </w:r>
          </w:p>
        </w:tc>
        <w:tc>
          <w:tcPr>
            <w:tcW w:w="2030" w:type="dxa"/>
            <w:tcBorders>
              <w:top w:val="nil"/>
              <w:left w:val="nil"/>
              <w:bottom w:val="single" w:sz="4" w:space="0" w:color="auto"/>
              <w:right w:val="single" w:sz="4" w:space="0" w:color="auto"/>
            </w:tcBorders>
            <w:shd w:val="clear" w:color="auto" w:fill="auto"/>
            <w:noWrap/>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99</w:t>
            </w:r>
          </w:p>
        </w:tc>
      </w:tr>
      <w:tr w:rsidR="0052042E" w:rsidRPr="00343C6E" w:rsidTr="00C50334">
        <w:trPr>
          <w:trHeight w:val="340"/>
          <w:jc w:val="center"/>
        </w:trPr>
        <w:tc>
          <w:tcPr>
            <w:tcW w:w="642" w:type="dxa"/>
            <w:tcBorders>
              <w:top w:val="nil"/>
              <w:left w:val="single" w:sz="4" w:space="0" w:color="auto"/>
              <w:bottom w:val="single" w:sz="4" w:space="0" w:color="auto"/>
              <w:right w:val="single" w:sz="4" w:space="0" w:color="auto"/>
            </w:tcBorders>
          </w:tcPr>
          <w:p w:rsidR="0052042E" w:rsidRPr="00343C6E" w:rsidRDefault="0052042E" w:rsidP="004246BA">
            <w:pPr>
              <w:spacing w:after="0" w:line="240" w:lineRule="auto"/>
              <w:jc w:val="center"/>
              <w:rPr>
                <w:rFonts w:ascii="Times New Roman" w:hAnsi="Times New Roman"/>
                <w:bCs/>
                <w:iCs/>
                <w:sz w:val="24"/>
                <w:szCs w:val="24"/>
              </w:rPr>
            </w:pPr>
            <w:r w:rsidRPr="00343C6E">
              <w:rPr>
                <w:rFonts w:ascii="Times New Roman" w:hAnsi="Times New Roman"/>
                <w:bCs/>
                <w:iCs/>
                <w:sz w:val="24"/>
                <w:szCs w:val="24"/>
              </w:rPr>
              <w:t>4</w:t>
            </w:r>
          </w:p>
        </w:tc>
        <w:tc>
          <w:tcPr>
            <w:tcW w:w="2283" w:type="dxa"/>
            <w:tcBorders>
              <w:top w:val="nil"/>
              <w:left w:val="single" w:sz="4" w:space="0" w:color="auto"/>
              <w:bottom w:val="single" w:sz="4" w:space="0" w:color="auto"/>
              <w:right w:val="single" w:sz="4" w:space="0" w:color="auto"/>
            </w:tcBorders>
            <w:shd w:val="clear" w:color="auto" w:fill="auto"/>
            <w:noWrap/>
          </w:tcPr>
          <w:p w:rsidR="0052042E" w:rsidRPr="00343C6E" w:rsidRDefault="0052042E" w:rsidP="004246BA">
            <w:pPr>
              <w:spacing w:after="0" w:line="240" w:lineRule="auto"/>
              <w:rPr>
                <w:rFonts w:ascii="Times New Roman" w:hAnsi="Times New Roman"/>
                <w:sz w:val="24"/>
                <w:szCs w:val="24"/>
              </w:rPr>
            </w:pPr>
            <w:r w:rsidRPr="00343C6E">
              <w:rPr>
                <w:rFonts w:ascii="Times New Roman" w:hAnsi="Times New Roman"/>
                <w:sz w:val="24"/>
                <w:szCs w:val="24"/>
              </w:rPr>
              <w:t>с. Перевоз</w:t>
            </w:r>
          </w:p>
        </w:tc>
        <w:tc>
          <w:tcPr>
            <w:tcW w:w="1456" w:type="dxa"/>
            <w:tcBorders>
              <w:top w:val="nil"/>
              <w:left w:val="nil"/>
              <w:bottom w:val="single" w:sz="4" w:space="0" w:color="auto"/>
              <w:right w:val="single" w:sz="4" w:space="0" w:color="auto"/>
            </w:tcBorders>
            <w:shd w:val="clear" w:color="auto" w:fill="auto"/>
            <w:noWrap/>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469</w:t>
            </w:r>
          </w:p>
        </w:tc>
        <w:tc>
          <w:tcPr>
            <w:tcW w:w="2029" w:type="dxa"/>
            <w:tcBorders>
              <w:top w:val="nil"/>
              <w:left w:val="nil"/>
              <w:bottom w:val="single" w:sz="4" w:space="0" w:color="auto"/>
              <w:right w:val="single" w:sz="4" w:space="0" w:color="auto"/>
            </w:tcBorders>
            <w:shd w:val="clear" w:color="auto" w:fill="auto"/>
            <w:noWrap/>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478</w:t>
            </w:r>
          </w:p>
        </w:tc>
        <w:tc>
          <w:tcPr>
            <w:tcW w:w="2030" w:type="dxa"/>
            <w:tcBorders>
              <w:top w:val="nil"/>
              <w:left w:val="nil"/>
              <w:bottom w:val="single" w:sz="4" w:space="0" w:color="auto"/>
              <w:right w:val="single" w:sz="4" w:space="0" w:color="auto"/>
            </w:tcBorders>
            <w:shd w:val="clear" w:color="auto" w:fill="auto"/>
            <w:noWrap/>
          </w:tcPr>
          <w:p w:rsidR="0052042E" w:rsidRPr="00343C6E" w:rsidRDefault="0052042E" w:rsidP="004246BA">
            <w:pPr>
              <w:spacing w:after="0" w:line="240" w:lineRule="auto"/>
              <w:ind w:hanging="219"/>
              <w:jc w:val="center"/>
              <w:rPr>
                <w:rFonts w:ascii="Times New Roman" w:hAnsi="Times New Roman"/>
                <w:sz w:val="24"/>
                <w:szCs w:val="24"/>
              </w:rPr>
            </w:pPr>
            <w:r w:rsidRPr="00343C6E">
              <w:rPr>
                <w:rFonts w:ascii="Times New Roman" w:hAnsi="Times New Roman"/>
                <w:sz w:val="24"/>
                <w:szCs w:val="24"/>
              </w:rPr>
              <w:t>433</w:t>
            </w:r>
          </w:p>
        </w:tc>
      </w:tr>
      <w:tr w:rsidR="0052042E" w:rsidRPr="00343C6E" w:rsidTr="00C50334">
        <w:trPr>
          <w:trHeight w:val="340"/>
          <w:jc w:val="center"/>
        </w:trPr>
        <w:tc>
          <w:tcPr>
            <w:tcW w:w="642" w:type="dxa"/>
            <w:tcBorders>
              <w:top w:val="nil"/>
              <w:left w:val="single" w:sz="4" w:space="0" w:color="auto"/>
              <w:bottom w:val="single" w:sz="4" w:space="0" w:color="auto"/>
              <w:right w:val="single" w:sz="4" w:space="0" w:color="auto"/>
            </w:tcBorders>
          </w:tcPr>
          <w:p w:rsidR="0052042E" w:rsidRPr="00343C6E" w:rsidRDefault="0052042E" w:rsidP="004246BA">
            <w:pPr>
              <w:spacing w:after="0" w:line="240" w:lineRule="auto"/>
              <w:jc w:val="center"/>
              <w:rPr>
                <w:rFonts w:ascii="Times New Roman" w:hAnsi="Times New Roman"/>
                <w:bCs/>
                <w:iCs/>
                <w:sz w:val="24"/>
                <w:szCs w:val="24"/>
              </w:rPr>
            </w:pPr>
            <w:r w:rsidRPr="00343C6E">
              <w:rPr>
                <w:rFonts w:ascii="Times New Roman" w:hAnsi="Times New Roman"/>
                <w:bCs/>
                <w:iCs/>
                <w:sz w:val="24"/>
                <w:szCs w:val="24"/>
              </w:rPr>
              <w:t>5</w:t>
            </w:r>
          </w:p>
        </w:tc>
        <w:tc>
          <w:tcPr>
            <w:tcW w:w="2283" w:type="dxa"/>
            <w:tcBorders>
              <w:top w:val="nil"/>
              <w:left w:val="single" w:sz="4" w:space="0" w:color="auto"/>
              <w:bottom w:val="single" w:sz="4" w:space="0" w:color="auto"/>
              <w:right w:val="single" w:sz="4" w:space="0" w:color="auto"/>
            </w:tcBorders>
            <w:shd w:val="clear" w:color="auto" w:fill="auto"/>
            <w:noWrap/>
          </w:tcPr>
          <w:p w:rsidR="0052042E" w:rsidRPr="00343C6E" w:rsidRDefault="0052042E" w:rsidP="004246BA">
            <w:pPr>
              <w:spacing w:after="0" w:line="240" w:lineRule="auto"/>
              <w:rPr>
                <w:rFonts w:ascii="Times New Roman" w:hAnsi="Times New Roman"/>
                <w:sz w:val="24"/>
                <w:szCs w:val="24"/>
              </w:rPr>
            </w:pPr>
            <w:proofErr w:type="spellStart"/>
            <w:r w:rsidRPr="00343C6E">
              <w:rPr>
                <w:rFonts w:ascii="Times New Roman" w:hAnsi="Times New Roman"/>
                <w:sz w:val="24"/>
                <w:szCs w:val="24"/>
              </w:rPr>
              <w:t>уч</w:t>
            </w:r>
            <w:proofErr w:type="spellEnd"/>
            <w:r w:rsidRPr="00343C6E">
              <w:rPr>
                <w:rFonts w:ascii="Times New Roman" w:hAnsi="Times New Roman"/>
                <w:sz w:val="24"/>
                <w:szCs w:val="24"/>
              </w:rPr>
              <w:t xml:space="preserve">. </w:t>
            </w:r>
            <w:proofErr w:type="spellStart"/>
            <w:r w:rsidRPr="00343C6E">
              <w:rPr>
                <w:rFonts w:ascii="Times New Roman" w:hAnsi="Times New Roman"/>
                <w:sz w:val="24"/>
                <w:szCs w:val="24"/>
              </w:rPr>
              <w:t>Феофановский</w:t>
            </w:r>
            <w:proofErr w:type="spellEnd"/>
          </w:p>
        </w:tc>
        <w:tc>
          <w:tcPr>
            <w:tcW w:w="1456" w:type="dxa"/>
            <w:tcBorders>
              <w:top w:val="nil"/>
              <w:left w:val="nil"/>
              <w:bottom w:val="single" w:sz="4" w:space="0" w:color="auto"/>
              <w:right w:val="single" w:sz="4" w:space="0" w:color="auto"/>
            </w:tcBorders>
            <w:shd w:val="clear" w:color="auto" w:fill="auto"/>
            <w:noWrap/>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22</w:t>
            </w:r>
          </w:p>
        </w:tc>
        <w:tc>
          <w:tcPr>
            <w:tcW w:w="2029" w:type="dxa"/>
            <w:tcBorders>
              <w:top w:val="nil"/>
              <w:left w:val="nil"/>
              <w:bottom w:val="single" w:sz="4" w:space="0" w:color="auto"/>
              <w:right w:val="single" w:sz="4" w:space="0" w:color="auto"/>
            </w:tcBorders>
            <w:shd w:val="clear" w:color="auto" w:fill="auto"/>
            <w:noWrap/>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19</w:t>
            </w:r>
          </w:p>
        </w:tc>
        <w:tc>
          <w:tcPr>
            <w:tcW w:w="2030" w:type="dxa"/>
            <w:tcBorders>
              <w:top w:val="nil"/>
              <w:left w:val="nil"/>
              <w:bottom w:val="single" w:sz="4" w:space="0" w:color="auto"/>
              <w:right w:val="single" w:sz="4" w:space="0" w:color="auto"/>
            </w:tcBorders>
            <w:shd w:val="clear" w:color="auto" w:fill="auto"/>
            <w:noWrap/>
          </w:tcPr>
          <w:p w:rsidR="0052042E" w:rsidRPr="00343C6E" w:rsidRDefault="0052042E" w:rsidP="004246BA">
            <w:pPr>
              <w:spacing w:after="0" w:line="240" w:lineRule="auto"/>
              <w:jc w:val="center"/>
              <w:rPr>
                <w:rFonts w:ascii="Times New Roman" w:hAnsi="Times New Roman"/>
                <w:sz w:val="24"/>
                <w:szCs w:val="24"/>
              </w:rPr>
            </w:pPr>
            <w:r w:rsidRPr="00343C6E">
              <w:rPr>
                <w:rFonts w:ascii="Times New Roman" w:hAnsi="Times New Roman"/>
                <w:sz w:val="24"/>
                <w:szCs w:val="24"/>
              </w:rPr>
              <w:t>33</w:t>
            </w:r>
          </w:p>
        </w:tc>
      </w:tr>
      <w:tr w:rsidR="0052042E" w:rsidRPr="00343C6E" w:rsidTr="00C50334">
        <w:trPr>
          <w:trHeight w:val="340"/>
          <w:jc w:val="center"/>
        </w:trPr>
        <w:tc>
          <w:tcPr>
            <w:tcW w:w="642" w:type="dxa"/>
            <w:tcBorders>
              <w:top w:val="nil"/>
              <w:left w:val="single" w:sz="4" w:space="0" w:color="auto"/>
              <w:bottom w:val="single" w:sz="4" w:space="0" w:color="auto"/>
              <w:right w:val="single" w:sz="4" w:space="0" w:color="auto"/>
            </w:tcBorders>
            <w:vAlign w:val="center"/>
          </w:tcPr>
          <w:p w:rsidR="0052042E" w:rsidRPr="00343C6E" w:rsidRDefault="0052042E" w:rsidP="004246BA">
            <w:pPr>
              <w:spacing w:after="0" w:line="240" w:lineRule="auto"/>
              <w:jc w:val="center"/>
              <w:rPr>
                <w:rFonts w:ascii="Times New Roman" w:hAnsi="Times New Roman"/>
                <w:iCs/>
                <w:sz w:val="24"/>
                <w:szCs w:val="24"/>
              </w:rPr>
            </w:pPr>
          </w:p>
        </w:tc>
        <w:tc>
          <w:tcPr>
            <w:tcW w:w="2283" w:type="dxa"/>
            <w:tcBorders>
              <w:top w:val="nil"/>
              <w:left w:val="single" w:sz="4" w:space="0" w:color="auto"/>
              <w:bottom w:val="single" w:sz="4" w:space="0" w:color="auto"/>
              <w:right w:val="single" w:sz="4" w:space="0" w:color="auto"/>
            </w:tcBorders>
            <w:shd w:val="clear" w:color="auto" w:fill="auto"/>
            <w:vAlign w:val="center"/>
          </w:tcPr>
          <w:p w:rsidR="0052042E" w:rsidRPr="00343C6E" w:rsidRDefault="0052042E" w:rsidP="004246BA">
            <w:pPr>
              <w:spacing w:after="0" w:line="240" w:lineRule="auto"/>
              <w:rPr>
                <w:rFonts w:ascii="Times New Roman" w:hAnsi="Times New Roman"/>
                <w:b/>
                <w:sz w:val="24"/>
                <w:szCs w:val="24"/>
              </w:rPr>
            </w:pPr>
            <w:r w:rsidRPr="00343C6E">
              <w:rPr>
                <w:rFonts w:ascii="Times New Roman" w:hAnsi="Times New Roman"/>
                <w:b/>
                <w:sz w:val="24"/>
                <w:szCs w:val="24"/>
              </w:rPr>
              <w:t>Итого</w:t>
            </w:r>
          </w:p>
        </w:tc>
        <w:tc>
          <w:tcPr>
            <w:tcW w:w="1456" w:type="dxa"/>
            <w:tcBorders>
              <w:top w:val="nil"/>
              <w:left w:val="nil"/>
              <w:bottom w:val="single" w:sz="4" w:space="0" w:color="auto"/>
              <w:right w:val="single" w:sz="4" w:space="0" w:color="auto"/>
            </w:tcBorders>
            <w:shd w:val="clear" w:color="auto" w:fill="auto"/>
            <w:noWrap/>
            <w:vAlign w:val="center"/>
          </w:tcPr>
          <w:p w:rsidR="0052042E" w:rsidRPr="00343C6E" w:rsidRDefault="0052042E" w:rsidP="004246BA">
            <w:pPr>
              <w:spacing w:after="0" w:line="240" w:lineRule="auto"/>
              <w:jc w:val="center"/>
              <w:rPr>
                <w:rFonts w:ascii="Times New Roman" w:hAnsi="Times New Roman"/>
                <w:b/>
                <w:sz w:val="24"/>
                <w:szCs w:val="24"/>
              </w:rPr>
            </w:pPr>
            <w:r w:rsidRPr="00343C6E">
              <w:rPr>
                <w:rFonts w:ascii="Times New Roman" w:hAnsi="Times New Roman"/>
                <w:b/>
                <w:sz w:val="24"/>
                <w:szCs w:val="24"/>
              </w:rPr>
              <w:t>3019</w:t>
            </w:r>
          </w:p>
        </w:tc>
        <w:tc>
          <w:tcPr>
            <w:tcW w:w="2029" w:type="dxa"/>
            <w:tcBorders>
              <w:top w:val="nil"/>
              <w:left w:val="nil"/>
              <w:bottom w:val="single" w:sz="4" w:space="0" w:color="auto"/>
              <w:right w:val="single" w:sz="4" w:space="0" w:color="auto"/>
            </w:tcBorders>
            <w:shd w:val="clear" w:color="auto" w:fill="auto"/>
            <w:noWrap/>
            <w:vAlign w:val="center"/>
          </w:tcPr>
          <w:p w:rsidR="0052042E" w:rsidRPr="00343C6E" w:rsidRDefault="0052042E" w:rsidP="004246BA">
            <w:pPr>
              <w:spacing w:after="0" w:line="240" w:lineRule="auto"/>
              <w:jc w:val="center"/>
              <w:rPr>
                <w:rFonts w:ascii="Times New Roman" w:hAnsi="Times New Roman"/>
                <w:b/>
                <w:sz w:val="24"/>
                <w:szCs w:val="24"/>
              </w:rPr>
            </w:pPr>
            <w:r w:rsidRPr="00343C6E">
              <w:rPr>
                <w:rFonts w:ascii="Times New Roman" w:hAnsi="Times New Roman"/>
                <w:b/>
                <w:sz w:val="24"/>
                <w:szCs w:val="24"/>
              </w:rPr>
              <w:t>3068</w:t>
            </w:r>
          </w:p>
        </w:tc>
        <w:tc>
          <w:tcPr>
            <w:tcW w:w="2030" w:type="dxa"/>
            <w:tcBorders>
              <w:top w:val="nil"/>
              <w:left w:val="nil"/>
              <w:bottom w:val="single" w:sz="4" w:space="0" w:color="auto"/>
              <w:right w:val="single" w:sz="4" w:space="0" w:color="auto"/>
            </w:tcBorders>
            <w:shd w:val="clear" w:color="auto" w:fill="auto"/>
            <w:noWrap/>
            <w:vAlign w:val="center"/>
          </w:tcPr>
          <w:p w:rsidR="0052042E" w:rsidRPr="00343C6E" w:rsidRDefault="0052042E" w:rsidP="004246BA">
            <w:pPr>
              <w:spacing w:after="0" w:line="240" w:lineRule="auto"/>
              <w:jc w:val="center"/>
              <w:rPr>
                <w:rFonts w:ascii="Times New Roman" w:hAnsi="Times New Roman"/>
                <w:b/>
                <w:sz w:val="24"/>
                <w:szCs w:val="24"/>
              </w:rPr>
            </w:pPr>
            <w:r w:rsidRPr="00343C6E">
              <w:rPr>
                <w:rFonts w:ascii="Times New Roman" w:hAnsi="Times New Roman"/>
                <w:b/>
                <w:sz w:val="24"/>
                <w:szCs w:val="24"/>
              </w:rPr>
              <w:t>3141</w:t>
            </w:r>
          </w:p>
        </w:tc>
      </w:tr>
    </w:tbl>
    <w:p w:rsidR="0052042E" w:rsidRDefault="0052042E" w:rsidP="004246BA">
      <w:pPr>
        <w:spacing w:after="0" w:line="240" w:lineRule="auto"/>
        <w:rPr>
          <w:rFonts w:ascii="Times New Roman" w:hAnsi="Times New Roman"/>
          <w:sz w:val="24"/>
          <w:szCs w:val="24"/>
        </w:rPr>
      </w:pPr>
    </w:p>
    <w:p w:rsidR="0052042E" w:rsidRPr="001F426D" w:rsidRDefault="0052042E" w:rsidP="004246BA">
      <w:pPr>
        <w:pStyle w:val="21"/>
        <w:spacing w:after="0" w:line="240" w:lineRule="auto"/>
        <w:ind w:left="0" w:firstLine="708"/>
        <w:jc w:val="both"/>
      </w:pPr>
      <w:r w:rsidRPr="001F426D">
        <w:t xml:space="preserve"> Программой комплексного развития принимается условие, при котором численность жителей имеет тенденцию роста.</w:t>
      </w:r>
    </w:p>
    <w:p w:rsidR="0052042E" w:rsidRPr="001F426D" w:rsidRDefault="0052042E" w:rsidP="004246BA">
      <w:pPr>
        <w:pStyle w:val="21"/>
        <w:spacing w:after="0" w:line="240" w:lineRule="auto"/>
        <w:ind w:left="0"/>
        <w:jc w:val="both"/>
      </w:pPr>
    </w:p>
    <w:p w:rsidR="0052042E" w:rsidRPr="001F426D" w:rsidRDefault="0052042E" w:rsidP="004246BA">
      <w:pPr>
        <w:spacing w:after="0" w:line="240" w:lineRule="auto"/>
        <w:jc w:val="center"/>
        <w:rPr>
          <w:rFonts w:ascii="Times New Roman" w:hAnsi="Times New Roman"/>
          <w:b/>
          <w:sz w:val="24"/>
          <w:szCs w:val="24"/>
        </w:rPr>
      </w:pPr>
      <w:r w:rsidRPr="001F426D">
        <w:rPr>
          <w:rFonts w:ascii="Times New Roman" w:hAnsi="Times New Roman"/>
          <w:b/>
          <w:sz w:val="24"/>
          <w:szCs w:val="24"/>
        </w:rPr>
        <w:t>Гидрографические данные:</w:t>
      </w:r>
    </w:p>
    <w:p w:rsidR="0052042E" w:rsidRPr="006B5CE9" w:rsidRDefault="0052042E" w:rsidP="004246BA">
      <w:pPr>
        <w:pStyle w:val="afd"/>
        <w:spacing w:after="0" w:line="240" w:lineRule="auto"/>
        <w:ind w:firstLine="709"/>
        <w:jc w:val="both"/>
        <w:rPr>
          <w:b w:val="0"/>
          <w:bCs w:val="0"/>
          <w:sz w:val="24"/>
          <w:szCs w:val="24"/>
        </w:rPr>
      </w:pPr>
      <w:r w:rsidRPr="006B5CE9">
        <w:rPr>
          <w:b w:val="0"/>
          <w:bCs w:val="0"/>
          <w:sz w:val="24"/>
          <w:szCs w:val="24"/>
        </w:rPr>
        <w:t xml:space="preserve">Гидрографическая сеть Кимильтейского муниципального образования представлена рекой Окой, впадающей в Братское водохранилище и её притоками р. Кимильтей и р. </w:t>
      </w:r>
      <w:proofErr w:type="spellStart"/>
      <w:r w:rsidRPr="006B5CE9">
        <w:rPr>
          <w:b w:val="0"/>
          <w:bCs w:val="0"/>
          <w:sz w:val="24"/>
          <w:szCs w:val="24"/>
        </w:rPr>
        <w:t>Кулут</w:t>
      </w:r>
      <w:proofErr w:type="spellEnd"/>
      <w:r w:rsidRPr="006B5CE9">
        <w:rPr>
          <w:b w:val="0"/>
          <w:bCs w:val="0"/>
          <w:sz w:val="24"/>
          <w:szCs w:val="24"/>
        </w:rPr>
        <w:t>.</w:t>
      </w:r>
    </w:p>
    <w:p w:rsidR="0052042E" w:rsidRPr="006B5CE9" w:rsidRDefault="0052042E" w:rsidP="004246BA">
      <w:pPr>
        <w:autoSpaceDE w:val="0"/>
        <w:autoSpaceDN w:val="0"/>
        <w:adjustRightInd w:val="0"/>
        <w:spacing w:after="0" w:line="240" w:lineRule="auto"/>
        <w:jc w:val="center"/>
        <w:rPr>
          <w:rFonts w:ascii="Times New Roman" w:hAnsi="Times New Roman"/>
          <w:b/>
          <w:bCs/>
          <w:sz w:val="24"/>
          <w:szCs w:val="24"/>
        </w:rPr>
      </w:pPr>
      <w:r w:rsidRPr="006B5CE9">
        <w:rPr>
          <w:rFonts w:ascii="Times New Roman" w:hAnsi="Times New Roman"/>
          <w:b/>
          <w:bCs/>
          <w:sz w:val="24"/>
          <w:szCs w:val="24"/>
        </w:rPr>
        <w:t>Основные гидрографические характеристики рек на территории Кимильтейского муниципального образования</w:t>
      </w:r>
    </w:p>
    <w:p w:rsidR="0052042E" w:rsidRPr="006B5CE9" w:rsidRDefault="0052042E" w:rsidP="004246BA">
      <w:pPr>
        <w:pStyle w:val="afd"/>
        <w:spacing w:after="0" w:line="240" w:lineRule="auto"/>
        <w:jc w:val="right"/>
        <w:rPr>
          <w:b w:val="0"/>
          <w:bCs w:val="0"/>
          <w:sz w:val="24"/>
          <w:szCs w:val="24"/>
        </w:rPr>
      </w:pPr>
      <w:r w:rsidRPr="006B5CE9">
        <w:rPr>
          <w:sz w:val="24"/>
          <w:szCs w:val="24"/>
        </w:rPr>
        <w:t>Таблица 4</w:t>
      </w:r>
    </w:p>
    <w:tbl>
      <w:tblPr>
        <w:tblW w:w="9299" w:type="dxa"/>
        <w:jc w:val="center"/>
        <w:tblLayout w:type="fixed"/>
        <w:tblLook w:val="0000"/>
      </w:tblPr>
      <w:tblGrid>
        <w:gridCol w:w="597"/>
        <w:gridCol w:w="1857"/>
        <w:gridCol w:w="1980"/>
        <w:gridCol w:w="1800"/>
        <w:gridCol w:w="1626"/>
        <w:gridCol w:w="1439"/>
      </w:tblGrid>
      <w:tr w:rsidR="0052042E" w:rsidRPr="00635625" w:rsidTr="00C50334">
        <w:trPr>
          <w:trHeight w:val="1261"/>
          <w:jc w:val="center"/>
        </w:trPr>
        <w:tc>
          <w:tcPr>
            <w:tcW w:w="59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w:t>
            </w:r>
          </w:p>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proofErr w:type="spellStart"/>
            <w:proofErr w:type="gramStart"/>
            <w:r w:rsidRPr="00635625">
              <w:rPr>
                <w:rFonts w:ascii="Times New Roman" w:hAnsi="Times New Roman"/>
                <w:sz w:val="24"/>
                <w:szCs w:val="24"/>
              </w:rPr>
              <w:t>п</w:t>
            </w:r>
            <w:proofErr w:type="spellEnd"/>
            <w:proofErr w:type="gramEnd"/>
            <w:r w:rsidRPr="00635625">
              <w:rPr>
                <w:rFonts w:ascii="Times New Roman" w:hAnsi="Times New Roman"/>
                <w:sz w:val="24"/>
                <w:szCs w:val="24"/>
              </w:rPr>
              <w:t>/</w:t>
            </w:r>
            <w:proofErr w:type="spellStart"/>
            <w:r w:rsidRPr="00635625">
              <w:rPr>
                <w:rFonts w:ascii="Times New Roman" w:hAnsi="Times New Roman"/>
                <w:sz w:val="24"/>
                <w:szCs w:val="24"/>
              </w:rPr>
              <w:t>п</w:t>
            </w:r>
            <w:proofErr w:type="spellEnd"/>
          </w:p>
        </w:tc>
        <w:tc>
          <w:tcPr>
            <w:tcW w:w="185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52042E" w:rsidRPr="00635625" w:rsidRDefault="0052042E" w:rsidP="004246BA">
            <w:pPr>
              <w:suppressAutoHyphens/>
              <w:autoSpaceDE w:val="0"/>
              <w:autoSpaceDN w:val="0"/>
              <w:adjustRightInd w:val="0"/>
              <w:spacing w:after="0" w:line="240" w:lineRule="auto"/>
              <w:jc w:val="both"/>
              <w:rPr>
                <w:rFonts w:ascii="Times New Roman" w:hAnsi="Times New Roman"/>
                <w:sz w:val="24"/>
                <w:szCs w:val="24"/>
              </w:rPr>
            </w:pPr>
            <w:r w:rsidRPr="00635625">
              <w:rPr>
                <w:rFonts w:ascii="Times New Roman" w:hAnsi="Times New Roman"/>
                <w:sz w:val="24"/>
                <w:szCs w:val="24"/>
              </w:rPr>
              <w:t>Название реки</w:t>
            </w:r>
          </w:p>
        </w:tc>
        <w:tc>
          <w:tcPr>
            <w:tcW w:w="198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 xml:space="preserve">Куда впадает, </w:t>
            </w:r>
          </w:p>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с какого берега</w:t>
            </w:r>
          </w:p>
        </w:tc>
        <w:tc>
          <w:tcPr>
            <w:tcW w:w="180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 xml:space="preserve">Длина реки </w:t>
            </w:r>
            <w:proofErr w:type="gramStart"/>
            <w:r w:rsidRPr="00635625">
              <w:rPr>
                <w:rFonts w:ascii="Times New Roman" w:hAnsi="Times New Roman"/>
                <w:sz w:val="24"/>
                <w:szCs w:val="24"/>
              </w:rPr>
              <w:t>км</w:t>
            </w:r>
            <w:proofErr w:type="gramEnd"/>
            <w:r w:rsidRPr="00635625">
              <w:rPr>
                <w:rFonts w:ascii="Times New Roman" w:hAnsi="Times New Roman"/>
                <w:sz w:val="24"/>
                <w:szCs w:val="24"/>
              </w:rPr>
              <w:t>,</w:t>
            </w:r>
          </w:p>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в т</w:t>
            </w:r>
            <w:proofErr w:type="gramStart"/>
            <w:r w:rsidRPr="00635625">
              <w:rPr>
                <w:rFonts w:ascii="Times New Roman" w:hAnsi="Times New Roman"/>
                <w:sz w:val="24"/>
                <w:szCs w:val="24"/>
              </w:rPr>
              <w:t>.ч</w:t>
            </w:r>
            <w:proofErr w:type="gramEnd"/>
            <w:r w:rsidRPr="00635625">
              <w:rPr>
                <w:rFonts w:ascii="Times New Roman" w:hAnsi="Times New Roman"/>
                <w:sz w:val="24"/>
                <w:szCs w:val="24"/>
              </w:rPr>
              <w:t xml:space="preserve"> на территории МО</w:t>
            </w:r>
          </w:p>
        </w:tc>
        <w:tc>
          <w:tcPr>
            <w:tcW w:w="1626"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Средняя продолжительность паводка (дни)</w:t>
            </w:r>
          </w:p>
        </w:tc>
        <w:tc>
          <w:tcPr>
            <w:tcW w:w="1439"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 xml:space="preserve">Средний объем стока, </w:t>
            </w:r>
          </w:p>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млн. м</w:t>
            </w:r>
            <w:r w:rsidRPr="00635625">
              <w:rPr>
                <w:rFonts w:ascii="Times New Roman" w:hAnsi="Times New Roman"/>
                <w:sz w:val="24"/>
                <w:szCs w:val="24"/>
                <w:vertAlign w:val="superscript"/>
              </w:rPr>
              <w:t>3</w:t>
            </w:r>
          </w:p>
        </w:tc>
      </w:tr>
      <w:tr w:rsidR="0052042E" w:rsidRPr="00635625" w:rsidTr="00C50334">
        <w:trPr>
          <w:trHeight w:val="1"/>
          <w:jc w:val="center"/>
        </w:trPr>
        <w:tc>
          <w:tcPr>
            <w:tcW w:w="597"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1</w:t>
            </w:r>
          </w:p>
        </w:tc>
        <w:tc>
          <w:tcPr>
            <w:tcW w:w="1857"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both"/>
              <w:rPr>
                <w:rFonts w:ascii="Times New Roman" w:hAnsi="Times New Roman"/>
                <w:sz w:val="24"/>
                <w:szCs w:val="24"/>
              </w:rPr>
            </w:pPr>
            <w:r w:rsidRPr="00635625">
              <w:rPr>
                <w:rFonts w:ascii="Times New Roman" w:hAnsi="Times New Roman"/>
                <w:sz w:val="24"/>
                <w:szCs w:val="24"/>
              </w:rPr>
              <w:t>р. Ока</w:t>
            </w:r>
          </w:p>
        </w:tc>
        <w:tc>
          <w:tcPr>
            <w:tcW w:w="1980"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both"/>
              <w:rPr>
                <w:rFonts w:ascii="Times New Roman" w:hAnsi="Times New Roman"/>
                <w:sz w:val="24"/>
                <w:szCs w:val="24"/>
              </w:rPr>
            </w:pPr>
            <w:r w:rsidRPr="00635625">
              <w:rPr>
                <w:rFonts w:ascii="Times New Roman" w:hAnsi="Times New Roman"/>
                <w:sz w:val="24"/>
                <w:szCs w:val="24"/>
              </w:rPr>
              <w:t>Братское Водохранилище</w:t>
            </w:r>
          </w:p>
        </w:tc>
        <w:tc>
          <w:tcPr>
            <w:tcW w:w="1800"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both"/>
              <w:rPr>
                <w:rFonts w:ascii="Times New Roman" w:hAnsi="Times New Roman"/>
                <w:sz w:val="24"/>
                <w:szCs w:val="24"/>
              </w:rPr>
            </w:pPr>
            <w:r w:rsidRPr="00635625">
              <w:rPr>
                <w:rFonts w:ascii="Times New Roman" w:hAnsi="Times New Roman"/>
                <w:sz w:val="24"/>
                <w:szCs w:val="24"/>
              </w:rPr>
              <w:t>630,0/33,0</w:t>
            </w:r>
          </w:p>
        </w:tc>
        <w:tc>
          <w:tcPr>
            <w:tcW w:w="1626"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14</w:t>
            </w:r>
          </w:p>
        </w:tc>
        <w:tc>
          <w:tcPr>
            <w:tcW w:w="1439"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786</w:t>
            </w:r>
          </w:p>
        </w:tc>
      </w:tr>
      <w:tr w:rsidR="0052042E" w:rsidRPr="00635625" w:rsidTr="00C50334">
        <w:trPr>
          <w:trHeight w:val="1"/>
          <w:jc w:val="center"/>
        </w:trPr>
        <w:tc>
          <w:tcPr>
            <w:tcW w:w="597"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2</w:t>
            </w:r>
          </w:p>
        </w:tc>
        <w:tc>
          <w:tcPr>
            <w:tcW w:w="1857"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both"/>
              <w:rPr>
                <w:rFonts w:ascii="Times New Roman" w:hAnsi="Times New Roman"/>
                <w:sz w:val="24"/>
                <w:szCs w:val="24"/>
              </w:rPr>
            </w:pPr>
            <w:r w:rsidRPr="00635625">
              <w:rPr>
                <w:rFonts w:ascii="Times New Roman" w:hAnsi="Times New Roman"/>
                <w:sz w:val="24"/>
                <w:szCs w:val="24"/>
              </w:rPr>
              <w:t>р. Кимильтей</w:t>
            </w:r>
          </w:p>
        </w:tc>
        <w:tc>
          <w:tcPr>
            <w:tcW w:w="1980"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both"/>
              <w:rPr>
                <w:rFonts w:ascii="Times New Roman" w:hAnsi="Times New Roman"/>
                <w:sz w:val="24"/>
                <w:szCs w:val="24"/>
              </w:rPr>
            </w:pPr>
            <w:r w:rsidRPr="00635625">
              <w:rPr>
                <w:rFonts w:ascii="Times New Roman" w:hAnsi="Times New Roman"/>
                <w:sz w:val="24"/>
                <w:szCs w:val="24"/>
              </w:rPr>
              <w:t>Ока</w:t>
            </w:r>
          </w:p>
        </w:tc>
        <w:tc>
          <w:tcPr>
            <w:tcW w:w="1800"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both"/>
              <w:rPr>
                <w:rFonts w:ascii="Times New Roman" w:hAnsi="Times New Roman"/>
                <w:sz w:val="24"/>
                <w:szCs w:val="24"/>
              </w:rPr>
            </w:pPr>
            <w:r w:rsidRPr="00635625">
              <w:rPr>
                <w:rFonts w:ascii="Times New Roman" w:hAnsi="Times New Roman"/>
                <w:sz w:val="24"/>
                <w:szCs w:val="24"/>
              </w:rPr>
              <w:t>141,0/26,0</w:t>
            </w:r>
          </w:p>
        </w:tc>
        <w:tc>
          <w:tcPr>
            <w:tcW w:w="1626"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w:t>
            </w:r>
          </w:p>
        </w:tc>
        <w:tc>
          <w:tcPr>
            <w:tcW w:w="1439"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w:t>
            </w:r>
          </w:p>
        </w:tc>
      </w:tr>
      <w:tr w:rsidR="0052042E" w:rsidRPr="00635625" w:rsidTr="00C50334">
        <w:trPr>
          <w:trHeight w:val="1"/>
          <w:jc w:val="center"/>
        </w:trPr>
        <w:tc>
          <w:tcPr>
            <w:tcW w:w="597"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3</w:t>
            </w:r>
          </w:p>
        </w:tc>
        <w:tc>
          <w:tcPr>
            <w:tcW w:w="1857"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both"/>
              <w:rPr>
                <w:rFonts w:ascii="Times New Roman" w:hAnsi="Times New Roman"/>
                <w:sz w:val="24"/>
                <w:szCs w:val="24"/>
              </w:rPr>
            </w:pPr>
            <w:proofErr w:type="spellStart"/>
            <w:r w:rsidRPr="00635625">
              <w:rPr>
                <w:rFonts w:ascii="Times New Roman" w:hAnsi="Times New Roman"/>
                <w:sz w:val="24"/>
                <w:szCs w:val="24"/>
              </w:rPr>
              <w:t>руч</w:t>
            </w:r>
            <w:proofErr w:type="spellEnd"/>
            <w:r w:rsidRPr="00635625">
              <w:rPr>
                <w:rFonts w:ascii="Times New Roman" w:hAnsi="Times New Roman"/>
                <w:sz w:val="24"/>
                <w:szCs w:val="24"/>
              </w:rPr>
              <w:t xml:space="preserve">. </w:t>
            </w:r>
            <w:proofErr w:type="spellStart"/>
            <w:r w:rsidRPr="00635625">
              <w:rPr>
                <w:rFonts w:ascii="Times New Roman" w:hAnsi="Times New Roman"/>
                <w:sz w:val="24"/>
                <w:szCs w:val="24"/>
              </w:rPr>
              <w:t>Кулут</w:t>
            </w:r>
            <w:proofErr w:type="spellEnd"/>
          </w:p>
        </w:tc>
        <w:tc>
          <w:tcPr>
            <w:tcW w:w="1980"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both"/>
              <w:rPr>
                <w:rFonts w:ascii="Times New Roman" w:hAnsi="Times New Roman"/>
                <w:sz w:val="24"/>
                <w:szCs w:val="24"/>
              </w:rPr>
            </w:pPr>
            <w:r w:rsidRPr="00635625">
              <w:rPr>
                <w:rFonts w:ascii="Times New Roman" w:hAnsi="Times New Roman"/>
                <w:sz w:val="24"/>
                <w:szCs w:val="24"/>
              </w:rPr>
              <w:t>Ока</w:t>
            </w:r>
          </w:p>
        </w:tc>
        <w:tc>
          <w:tcPr>
            <w:tcW w:w="1800"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both"/>
              <w:rPr>
                <w:rFonts w:ascii="Times New Roman" w:hAnsi="Times New Roman"/>
                <w:sz w:val="24"/>
                <w:szCs w:val="24"/>
              </w:rPr>
            </w:pPr>
            <w:r w:rsidRPr="00635625">
              <w:rPr>
                <w:rFonts w:ascii="Times New Roman" w:hAnsi="Times New Roman"/>
                <w:sz w:val="24"/>
                <w:szCs w:val="24"/>
              </w:rPr>
              <w:t>17,0/10,0</w:t>
            </w:r>
          </w:p>
        </w:tc>
        <w:tc>
          <w:tcPr>
            <w:tcW w:w="1626"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w:t>
            </w:r>
          </w:p>
        </w:tc>
        <w:tc>
          <w:tcPr>
            <w:tcW w:w="1439" w:type="dxa"/>
            <w:tcBorders>
              <w:top w:val="single" w:sz="2" w:space="0" w:color="000000"/>
              <w:left w:val="single" w:sz="2" w:space="0" w:color="000000"/>
              <w:bottom w:val="single" w:sz="2" w:space="0" w:color="000000"/>
              <w:right w:val="single" w:sz="2" w:space="0" w:color="000000"/>
            </w:tcBorders>
            <w:vAlign w:val="center"/>
          </w:tcPr>
          <w:p w:rsidR="0052042E" w:rsidRPr="00635625" w:rsidRDefault="0052042E" w:rsidP="004246BA">
            <w:pPr>
              <w:suppressAutoHyphens/>
              <w:autoSpaceDE w:val="0"/>
              <w:autoSpaceDN w:val="0"/>
              <w:adjustRightInd w:val="0"/>
              <w:spacing w:after="0" w:line="240" w:lineRule="auto"/>
              <w:jc w:val="center"/>
              <w:rPr>
                <w:rFonts w:ascii="Times New Roman" w:hAnsi="Times New Roman"/>
                <w:sz w:val="24"/>
                <w:szCs w:val="24"/>
              </w:rPr>
            </w:pPr>
            <w:r w:rsidRPr="00635625">
              <w:rPr>
                <w:rFonts w:ascii="Times New Roman" w:hAnsi="Times New Roman"/>
                <w:sz w:val="24"/>
                <w:szCs w:val="24"/>
              </w:rPr>
              <w:t>-</w:t>
            </w:r>
          </w:p>
        </w:tc>
      </w:tr>
    </w:tbl>
    <w:p w:rsidR="0052042E" w:rsidRPr="00635625" w:rsidRDefault="0052042E" w:rsidP="004246BA">
      <w:pPr>
        <w:spacing w:after="0" w:line="240" w:lineRule="auto"/>
        <w:jc w:val="both"/>
        <w:rPr>
          <w:rFonts w:ascii="Times New Roman" w:hAnsi="Times New Roman"/>
          <w:sz w:val="24"/>
          <w:szCs w:val="24"/>
        </w:rPr>
      </w:pPr>
    </w:p>
    <w:p w:rsidR="0052042E" w:rsidRPr="00635625" w:rsidRDefault="0052042E" w:rsidP="004246BA">
      <w:pPr>
        <w:spacing w:after="0" w:line="240" w:lineRule="auto"/>
        <w:ind w:firstLine="709"/>
        <w:jc w:val="both"/>
        <w:rPr>
          <w:rFonts w:ascii="Times New Roman" w:hAnsi="Times New Roman"/>
          <w:sz w:val="24"/>
          <w:szCs w:val="24"/>
        </w:rPr>
      </w:pPr>
      <w:r w:rsidRPr="00635625">
        <w:rPr>
          <w:rFonts w:ascii="Times New Roman" w:hAnsi="Times New Roman"/>
          <w:sz w:val="24"/>
          <w:szCs w:val="24"/>
        </w:rPr>
        <w:t>По существующему</w:t>
      </w:r>
      <w:r w:rsidRPr="00635625">
        <w:rPr>
          <w:rFonts w:ascii="Times New Roman" w:hAnsi="Times New Roman"/>
          <w:b/>
          <w:i/>
          <w:sz w:val="24"/>
          <w:szCs w:val="24"/>
        </w:rPr>
        <w:t xml:space="preserve"> </w:t>
      </w:r>
      <w:r w:rsidRPr="00635625">
        <w:rPr>
          <w:rFonts w:ascii="Times New Roman" w:hAnsi="Times New Roman"/>
          <w:sz w:val="24"/>
          <w:szCs w:val="24"/>
        </w:rPr>
        <w:t>гидрогеологическому районированию Кимильтейское муниципальное образование расположено в пределах Иркутского артезианского бассейна. Здесь установлены следующие типы вод:</w:t>
      </w:r>
    </w:p>
    <w:p w:rsidR="0052042E" w:rsidRPr="00635625" w:rsidRDefault="0052042E" w:rsidP="004246BA">
      <w:pPr>
        <w:pStyle w:val="af1"/>
        <w:numPr>
          <w:ilvl w:val="0"/>
          <w:numId w:val="18"/>
        </w:numPr>
        <w:spacing w:after="0" w:line="240" w:lineRule="auto"/>
        <w:ind w:left="0"/>
        <w:contextualSpacing/>
        <w:jc w:val="both"/>
        <w:rPr>
          <w:rFonts w:ascii="Times New Roman" w:hAnsi="Times New Roman"/>
          <w:sz w:val="24"/>
          <w:szCs w:val="24"/>
        </w:rPr>
      </w:pPr>
      <w:proofErr w:type="spellStart"/>
      <w:r w:rsidRPr="00635625">
        <w:rPr>
          <w:rFonts w:ascii="Times New Roman" w:hAnsi="Times New Roman"/>
          <w:sz w:val="24"/>
          <w:szCs w:val="24"/>
        </w:rPr>
        <w:t>пластово</w:t>
      </w:r>
      <w:proofErr w:type="spellEnd"/>
      <w:r w:rsidRPr="00635625">
        <w:rPr>
          <w:rFonts w:ascii="Times New Roman" w:hAnsi="Times New Roman"/>
          <w:sz w:val="24"/>
          <w:szCs w:val="24"/>
        </w:rPr>
        <w:t>–трещинные воды верхнекембрийских пород;</w:t>
      </w:r>
    </w:p>
    <w:p w:rsidR="0052042E" w:rsidRPr="00635625" w:rsidRDefault="0052042E" w:rsidP="004246BA">
      <w:pPr>
        <w:pStyle w:val="af1"/>
        <w:numPr>
          <w:ilvl w:val="0"/>
          <w:numId w:val="18"/>
        </w:numPr>
        <w:spacing w:after="0" w:line="240" w:lineRule="auto"/>
        <w:ind w:left="0"/>
        <w:contextualSpacing/>
        <w:jc w:val="both"/>
        <w:rPr>
          <w:rFonts w:ascii="Times New Roman" w:hAnsi="Times New Roman"/>
          <w:sz w:val="24"/>
          <w:szCs w:val="24"/>
        </w:rPr>
      </w:pPr>
      <w:proofErr w:type="spellStart"/>
      <w:r w:rsidRPr="00635625">
        <w:rPr>
          <w:rFonts w:ascii="Times New Roman" w:hAnsi="Times New Roman"/>
          <w:sz w:val="24"/>
          <w:szCs w:val="24"/>
        </w:rPr>
        <w:t>пластово</w:t>
      </w:r>
      <w:proofErr w:type="spellEnd"/>
      <w:r w:rsidRPr="00635625">
        <w:rPr>
          <w:rFonts w:ascii="Times New Roman" w:hAnsi="Times New Roman"/>
          <w:sz w:val="24"/>
          <w:szCs w:val="24"/>
        </w:rPr>
        <w:t>–трещинные воды среднеюрских образований;</w:t>
      </w:r>
    </w:p>
    <w:p w:rsidR="0052042E" w:rsidRPr="00635625" w:rsidRDefault="0052042E" w:rsidP="004246BA">
      <w:pPr>
        <w:pStyle w:val="af1"/>
        <w:numPr>
          <w:ilvl w:val="0"/>
          <w:numId w:val="18"/>
        </w:numPr>
        <w:spacing w:after="0" w:line="240" w:lineRule="auto"/>
        <w:ind w:left="0"/>
        <w:contextualSpacing/>
        <w:jc w:val="both"/>
        <w:rPr>
          <w:rFonts w:ascii="Times New Roman" w:hAnsi="Times New Roman"/>
          <w:sz w:val="24"/>
          <w:szCs w:val="24"/>
        </w:rPr>
      </w:pPr>
      <w:r w:rsidRPr="00635625">
        <w:rPr>
          <w:rFonts w:ascii="Times New Roman" w:hAnsi="Times New Roman"/>
          <w:sz w:val="24"/>
          <w:szCs w:val="24"/>
        </w:rPr>
        <w:t>грунтовые воды четвертичных отложений</w:t>
      </w:r>
    </w:p>
    <w:p w:rsidR="0052042E" w:rsidRPr="00635625" w:rsidRDefault="0052042E" w:rsidP="004246BA">
      <w:pPr>
        <w:spacing w:after="0" w:line="240" w:lineRule="auto"/>
        <w:ind w:firstLine="709"/>
        <w:jc w:val="both"/>
        <w:rPr>
          <w:rFonts w:ascii="Times New Roman" w:hAnsi="Times New Roman"/>
          <w:sz w:val="24"/>
          <w:szCs w:val="24"/>
        </w:rPr>
      </w:pPr>
      <w:r w:rsidRPr="00635625">
        <w:rPr>
          <w:rFonts w:ascii="Times New Roman" w:hAnsi="Times New Roman"/>
          <w:sz w:val="24"/>
          <w:szCs w:val="24"/>
        </w:rPr>
        <w:t xml:space="preserve">Подземные воды в четвертичных и юрских отложениях, в основном, пресные, </w:t>
      </w:r>
      <w:proofErr w:type="spellStart"/>
      <w:r w:rsidRPr="00635625">
        <w:rPr>
          <w:rFonts w:ascii="Times New Roman" w:hAnsi="Times New Roman"/>
          <w:sz w:val="24"/>
          <w:szCs w:val="24"/>
        </w:rPr>
        <w:t>гидрокарбонатно</w:t>
      </w:r>
      <w:proofErr w:type="spellEnd"/>
      <w:r w:rsidRPr="00635625">
        <w:rPr>
          <w:rFonts w:ascii="Times New Roman" w:hAnsi="Times New Roman"/>
          <w:sz w:val="24"/>
          <w:szCs w:val="24"/>
        </w:rPr>
        <w:t xml:space="preserve">–кальциевые. Их выходы на дневную поверхность образуют родники и ключи с очень чистой водой; Дебиты некоторых из них </w:t>
      </w:r>
      <w:proofErr w:type="gramStart"/>
      <w:r w:rsidRPr="00635625">
        <w:rPr>
          <w:rFonts w:ascii="Times New Roman" w:hAnsi="Times New Roman"/>
          <w:sz w:val="24"/>
          <w:szCs w:val="24"/>
        </w:rPr>
        <w:t>достигают 5-10 л/сек</w:t>
      </w:r>
      <w:proofErr w:type="gramEnd"/>
      <w:r w:rsidRPr="00635625">
        <w:rPr>
          <w:rFonts w:ascii="Times New Roman" w:hAnsi="Times New Roman"/>
          <w:sz w:val="24"/>
          <w:szCs w:val="24"/>
        </w:rPr>
        <w:t xml:space="preserve">, Верхнекембрийские отложения часто загипсованы. Это отражается на качестве подземных вод и проявляется в смене их состава на </w:t>
      </w:r>
      <w:proofErr w:type="spellStart"/>
      <w:r w:rsidRPr="00635625">
        <w:rPr>
          <w:rFonts w:ascii="Times New Roman" w:hAnsi="Times New Roman"/>
          <w:sz w:val="24"/>
          <w:szCs w:val="24"/>
        </w:rPr>
        <w:t>гидрокарбонатно</w:t>
      </w:r>
      <w:proofErr w:type="spellEnd"/>
      <w:r w:rsidRPr="00635625">
        <w:rPr>
          <w:rFonts w:ascii="Times New Roman" w:hAnsi="Times New Roman"/>
          <w:sz w:val="24"/>
          <w:szCs w:val="24"/>
        </w:rPr>
        <w:t>–сульфатный (или сульфатный) и в увеличении минерализации до 3 г/л и более.</w:t>
      </w:r>
    </w:p>
    <w:p w:rsidR="0052042E" w:rsidRPr="00635625" w:rsidRDefault="0052042E" w:rsidP="004246BA">
      <w:pPr>
        <w:spacing w:after="0" w:line="240" w:lineRule="auto"/>
        <w:ind w:firstLine="709"/>
        <w:jc w:val="both"/>
        <w:rPr>
          <w:rFonts w:ascii="Times New Roman" w:hAnsi="Times New Roman"/>
          <w:sz w:val="24"/>
          <w:szCs w:val="24"/>
        </w:rPr>
      </w:pPr>
      <w:r w:rsidRPr="00635625">
        <w:rPr>
          <w:rFonts w:ascii="Times New Roman" w:hAnsi="Times New Roman"/>
          <w:sz w:val="24"/>
          <w:szCs w:val="24"/>
        </w:rPr>
        <w:t>Разведанные месторождения подземных вод на рассматриваемой территории отсутствуют.</w:t>
      </w:r>
    </w:p>
    <w:p w:rsidR="0052042E" w:rsidRPr="00635625" w:rsidRDefault="0052042E" w:rsidP="004246BA">
      <w:pPr>
        <w:spacing w:after="0" w:line="240" w:lineRule="auto"/>
        <w:ind w:firstLine="709"/>
        <w:jc w:val="both"/>
        <w:rPr>
          <w:rFonts w:ascii="Times New Roman" w:hAnsi="Times New Roman"/>
          <w:sz w:val="24"/>
          <w:szCs w:val="24"/>
        </w:rPr>
      </w:pPr>
      <w:r w:rsidRPr="00635625">
        <w:rPr>
          <w:rFonts w:ascii="Times New Roman" w:hAnsi="Times New Roman"/>
          <w:sz w:val="24"/>
          <w:szCs w:val="24"/>
        </w:rPr>
        <w:lastRenderedPageBreak/>
        <w:t>Для технологического водоснабжения объектов железнодорожной станции Перевоз была выдана лицензия ИРК 02615 ВЭ (зарегистрирована 09.02.2009 г.) ОАО «Российские железные» дороги на добычу подземных вод из одиночного водозабора без названия.</w:t>
      </w:r>
    </w:p>
    <w:p w:rsidR="0052042E" w:rsidRPr="00635625" w:rsidRDefault="0052042E" w:rsidP="004246BA">
      <w:pPr>
        <w:spacing w:after="0" w:line="240" w:lineRule="auto"/>
        <w:ind w:firstLine="709"/>
        <w:jc w:val="both"/>
        <w:rPr>
          <w:rFonts w:ascii="Times New Roman" w:hAnsi="Times New Roman"/>
          <w:sz w:val="24"/>
          <w:szCs w:val="24"/>
        </w:rPr>
      </w:pPr>
      <w:r w:rsidRPr="00635625">
        <w:rPr>
          <w:rFonts w:ascii="Times New Roman" w:hAnsi="Times New Roman"/>
          <w:sz w:val="24"/>
          <w:szCs w:val="24"/>
        </w:rPr>
        <w:t>Согласно «Карте существующих условий и перспектив водоснабжения Зиминского района», выполненной на основе анализа качественного состава</w:t>
      </w:r>
      <w:r w:rsidRPr="00635625">
        <w:rPr>
          <w:rFonts w:ascii="Times New Roman" w:hAnsi="Times New Roman"/>
          <w:i/>
          <w:sz w:val="24"/>
          <w:szCs w:val="24"/>
        </w:rPr>
        <w:t xml:space="preserve"> </w:t>
      </w:r>
      <w:r w:rsidRPr="00635625">
        <w:rPr>
          <w:rFonts w:ascii="Times New Roman" w:hAnsi="Times New Roman"/>
          <w:sz w:val="24"/>
          <w:szCs w:val="24"/>
        </w:rPr>
        <w:t xml:space="preserve"> подземных вод (по показателям сухого остатка и общей жесткости) по степени их благоприятности для целей водоснабжения на территории Кимильтейского муниципального образования из 4–</w:t>
      </w:r>
      <w:proofErr w:type="spellStart"/>
      <w:r w:rsidRPr="00635625">
        <w:rPr>
          <w:rFonts w:ascii="Times New Roman" w:hAnsi="Times New Roman"/>
          <w:sz w:val="24"/>
          <w:szCs w:val="24"/>
        </w:rPr>
        <w:t>х</w:t>
      </w:r>
      <w:proofErr w:type="spellEnd"/>
      <w:r w:rsidRPr="00635625">
        <w:rPr>
          <w:rFonts w:ascii="Times New Roman" w:hAnsi="Times New Roman"/>
          <w:sz w:val="24"/>
          <w:szCs w:val="24"/>
        </w:rPr>
        <w:t xml:space="preserve"> районов были выделены 3. (III–</w:t>
      </w:r>
      <w:proofErr w:type="spellStart"/>
      <w:r w:rsidRPr="00635625">
        <w:rPr>
          <w:rFonts w:ascii="Times New Roman" w:hAnsi="Times New Roman"/>
          <w:sz w:val="24"/>
          <w:szCs w:val="24"/>
        </w:rPr>
        <w:t>й</w:t>
      </w:r>
      <w:proofErr w:type="spellEnd"/>
      <w:r w:rsidRPr="00635625">
        <w:rPr>
          <w:rFonts w:ascii="Times New Roman" w:hAnsi="Times New Roman"/>
          <w:sz w:val="24"/>
          <w:szCs w:val="24"/>
        </w:rPr>
        <w:t xml:space="preserve"> район не выделяется).</w:t>
      </w:r>
    </w:p>
    <w:p w:rsidR="0052042E" w:rsidRPr="00635625" w:rsidRDefault="0052042E" w:rsidP="004246BA">
      <w:pPr>
        <w:spacing w:after="0" w:line="240" w:lineRule="auto"/>
        <w:ind w:firstLine="709"/>
        <w:jc w:val="both"/>
        <w:rPr>
          <w:rFonts w:ascii="Times New Roman" w:hAnsi="Times New Roman"/>
          <w:sz w:val="24"/>
          <w:szCs w:val="24"/>
        </w:rPr>
      </w:pPr>
      <w:proofErr w:type="spellStart"/>
      <w:r w:rsidRPr="00635625">
        <w:rPr>
          <w:rFonts w:ascii="Times New Roman" w:hAnsi="Times New Roman"/>
          <w:sz w:val="24"/>
          <w:szCs w:val="24"/>
        </w:rPr>
        <w:t>I-й</w:t>
      </w:r>
      <w:proofErr w:type="spellEnd"/>
      <w:r w:rsidRPr="00635625">
        <w:rPr>
          <w:rFonts w:ascii="Times New Roman" w:hAnsi="Times New Roman"/>
          <w:sz w:val="24"/>
          <w:szCs w:val="24"/>
        </w:rPr>
        <w:t xml:space="preserve"> район, благоприятный для хозяйственно-питьевого водоснабжения и водопоя для всех видов сельскохозяйственных животных, (минерализация воды до 1г/л, общая жёсткость – до 7 мг–</w:t>
      </w:r>
      <w:proofErr w:type="spellStart"/>
      <w:r w:rsidRPr="00635625">
        <w:rPr>
          <w:rFonts w:ascii="Times New Roman" w:hAnsi="Times New Roman"/>
          <w:sz w:val="24"/>
          <w:szCs w:val="24"/>
        </w:rPr>
        <w:t>экв</w:t>
      </w:r>
      <w:proofErr w:type="spellEnd"/>
      <w:r w:rsidRPr="00635625">
        <w:rPr>
          <w:rFonts w:ascii="Times New Roman" w:hAnsi="Times New Roman"/>
          <w:sz w:val="24"/>
          <w:szCs w:val="24"/>
        </w:rPr>
        <w:t xml:space="preserve">/л), занимает северную и восточную части муниципального образования (около 30% рассматриваемой территории). Выделяется он по правобережью р. Ока и левобережью р. Кимильтей. Водовмещающие породы – отложения </w:t>
      </w:r>
      <w:proofErr w:type="spellStart"/>
      <w:r w:rsidRPr="00635625">
        <w:rPr>
          <w:rFonts w:ascii="Times New Roman" w:hAnsi="Times New Roman"/>
          <w:sz w:val="24"/>
          <w:szCs w:val="24"/>
        </w:rPr>
        <w:t>верхоленской</w:t>
      </w:r>
      <w:proofErr w:type="spellEnd"/>
      <w:r w:rsidRPr="00635625">
        <w:rPr>
          <w:rFonts w:ascii="Times New Roman" w:hAnsi="Times New Roman"/>
          <w:sz w:val="24"/>
          <w:szCs w:val="24"/>
        </w:rPr>
        <w:t xml:space="preserve"> свиты. Глубина их залегания изменяется от 2 до </w:t>
      </w:r>
      <w:smartTag w:uri="urn:schemas-microsoft-com:office:smarttags" w:element="metricconverter">
        <w:smartTagPr>
          <w:attr w:name="ProductID" w:val="70 м"/>
        </w:smartTagPr>
        <w:r w:rsidRPr="00635625">
          <w:rPr>
            <w:rFonts w:ascii="Times New Roman" w:hAnsi="Times New Roman"/>
            <w:sz w:val="24"/>
            <w:szCs w:val="24"/>
          </w:rPr>
          <w:t>70 м</w:t>
        </w:r>
      </w:smartTag>
      <w:r w:rsidRPr="00635625">
        <w:rPr>
          <w:rFonts w:ascii="Times New Roman" w:hAnsi="Times New Roman"/>
          <w:sz w:val="24"/>
          <w:szCs w:val="24"/>
        </w:rPr>
        <w:t>, составляя чаще – 15м. Средний удельный дебит равен 0,33 л/сек. Возможная производительность скважин изменяется от 32 до 544м</w:t>
      </w:r>
      <w:r w:rsidRPr="00635625">
        <w:rPr>
          <w:rFonts w:ascii="Times New Roman" w:hAnsi="Times New Roman"/>
          <w:sz w:val="24"/>
          <w:szCs w:val="24"/>
          <w:vertAlign w:val="superscript"/>
        </w:rPr>
        <w:t>3</w:t>
      </w:r>
      <w:r w:rsidRPr="00635625">
        <w:rPr>
          <w:rFonts w:ascii="Times New Roman" w:hAnsi="Times New Roman"/>
          <w:sz w:val="24"/>
          <w:szCs w:val="24"/>
        </w:rPr>
        <w:t>/</w:t>
      </w:r>
      <w:proofErr w:type="spellStart"/>
      <w:r w:rsidRPr="00635625">
        <w:rPr>
          <w:rFonts w:ascii="Times New Roman" w:hAnsi="Times New Roman"/>
          <w:sz w:val="24"/>
          <w:szCs w:val="24"/>
        </w:rPr>
        <w:t>сут</w:t>
      </w:r>
      <w:proofErr w:type="spellEnd"/>
      <w:r w:rsidRPr="00635625">
        <w:rPr>
          <w:rFonts w:ascii="Times New Roman" w:hAnsi="Times New Roman"/>
          <w:sz w:val="24"/>
          <w:szCs w:val="24"/>
        </w:rPr>
        <w:t xml:space="preserve">. при понижениях от 1 до </w:t>
      </w:r>
      <w:smartTag w:uri="urn:schemas-microsoft-com:office:smarttags" w:element="metricconverter">
        <w:smartTagPr>
          <w:attr w:name="ProductID" w:val="40 м"/>
        </w:smartTagPr>
        <w:r w:rsidRPr="00635625">
          <w:rPr>
            <w:rFonts w:ascii="Times New Roman" w:hAnsi="Times New Roman"/>
            <w:sz w:val="24"/>
            <w:szCs w:val="24"/>
          </w:rPr>
          <w:t>40 м</w:t>
        </w:r>
      </w:smartTag>
      <w:r w:rsidRPr="00635625">
        <w:rPr>
          <w:rFonts w:ascii="Times New Roman" w:hAnsi="Times New Roman"/>
          <w:sz w:val="24"/>
          <w:szCs w:val="24"/>
        </w:rPr>
        <w:t>.</w:t>
      </w:r>
    </w:p>
    <w:p w:rsidR="0052042E" w:rsidRPr="00635625" w:rsidRDefault="0052042E" w:rsidP="004246BA">
      <w:pPr>
        <w:spacing w:after="0" w:line="240" w:lineRule="auto"/>
        <w:ind w:firstLine="799"/>
        <w:jc w:val="both"/>
        <w:rPr>
          <w:rFonts w:ascii="Times New Roman" w:hAnsi="Times New Roman"/>
          <w:sz w:val="24"/>
          <w:szCs w:val="24"/>
        </w:rPr>
      </w:pPr>
      <w:proofErr w:type="gramStart"/>
      <w:r w:rsidRPr="00635625">
        <w:rPr>
          <w:rFonts w:ascii="Times New Roman" w:hAnsi="Times New Roman"/>
          <w:sz w:val="24"/>
          <w:szCs w:val="24"/>
        </w:rPr>
        <w:t>II–</w:t>
      </w:r>
      <w:proofErr w:type="spellStart"/>
      <w:r w:rsidRPr="00635625">
        <w:rPr>
          <w:rFonts w:ascii="Times New Roman" w:hAnsi="Times New Roman"/>
          <w:sz w:val="24"/>
          <w:szCs w:val="24"/>
        </w:rPr>
        <w:t>й</w:t>
      </w:r>
      <w:proofErr w:type="spellEnd"/>
      <w:r w:rsidRPr="00635625">
        <w:rPr>
          <w:rFonts w:ascii="Times New Roman" w:hAnsi="Times New Roman"/>
          <w:sz w:val="24"/>
          <w:szCs w:val="24"/>
        </w:rPr>
        <w:t xml:space="preserve"> район, где хозяйственно-питьевое водоснабжение требует согласования с органами  </w:t>
      </w:r>
      <w:proofErr w:type="spellStart"/>
      <w:r w:rsidRPr="00635625">
        <w:rPr>
          <w:rFonts w:ascii="Times New Roman" w:hAnsi="Times New Roman"/>
          <w:sz w:val="24"/>
          <w:szCs w:val="24"/>
        </w:rPr>
        <w:t>Роспотребнадзора</w:t>
      </w:r>
      <w:proofErr w:type="spellEnd"/>
      <w:r w:rsidRPr="00635625">
        <w:rPr>
          <w:rFonts w:ascii="Times New Roman" w:hAnsi="Times New Roman"/>
          <w:sz w:val="24"/>
          <w:szCs w:val="24"/>
        </w:rPr>
        <w:t xml:space="preserve"> по Иркутской области (минерализация воды до 1,5 г/л, общая жёсткость 7 – 10 мг–</w:t>
      </w:r>
      <w:proofErr w:type="spellStart"/>
      <w:r w:rsidRPr="00635625">
        <w:rPr>
          <w:rFonts w:ascii="Times New Roman" w:hAnsi="Times New Roman"/>
          <w:sz w:val="24"/>
          <w:szCs w:val="24"/>
        </w:rPr>
        <w:t>экв</w:t>
      </w:r>
      <w:proofErr w:type="spellEnd"/>
      <w:r w:rsidRPr="00635625">
        <w:rPr>
          <w:rFonts w:ascii="Times New Roman" w:hAnsi="Times New Roman"/>
          <w:sz w:val="24"/>
          <w:szCs w:val="24"/>
        </w:rPr>
        <w:t>/л), занимает около 50% территории в западной и южной частях).</w:t>
      </w:r>
      <w:proofErr w:type="gramEnd"/>
      <w:r w:rsidRPr="00635625">
        <w:rPr>
          <w:rFonts w:ascii="Times New Roman" w:hAnsi="Times New Roman"/>
          <w:sz w:val="24"/>
          <w:szCs w:val="24"/>
        </w:rPr>
        <w:t xml:space="preserve"> Подземные воды приурочены к водоносным комплексам </w:t>
      </w:r>
      <w:proofErr w:type="spellStart"/>
      <w:r w:rsidRPr="00635625">
        <w:rPr>
          <w:rFonts w:ascii="Times New Roman" w:hAnsi="Times New Roman"/>
          <w:sz w:val="24"/>
          <w:szCs w:val="24"/>
        </w:rPr>
        <w:t>черемховской</w:t>
      </w:r>
      <w:proofErr w:type="spellEnd"/>
      <w:r w:rsidRPr="00635625">
        <w:rPr>
          <w:rFonts w:ascii="Times New Roman" w:hAnsi="Times New Roman"/>
          <w:sz w:val="24"/>
          <w:szCs w:val="24"/>
        </w:rPr>
        <w:t xml:space="preserve"> и </w:t>
      </w:r>
      <w:proofErr w:type="spellStart"/>
      <w:r w:rsidRPr="00635625">
        <w:rPr>
          <w:rFonts w:ascii="Times New Roman" w:hAnsi="Times New Roman"/>
          <w:sz w:val="24"/>
          <w:szCs w:val="24"/>
        </w:rPr>
        <w:t>верхнеленской</w:t>
      </w:r>
      <w:proofErr w:type="spellEnd"/>
      <w:r w:rsidRPr="00635625">
        <w:rPr>
          <w:rFonts w:ascii="Times New Roman" w:hAnsi="Times New Roman"/>
          <w:sz w:val="24"/>
          <w:szCs w:val="24"/>
        </w:rPr>
        <w:t xml:space="preserve"> свит. Производительность скважин не более 50 –155 м</w:t>
      </w:r>
      <w:r w:rsidRPr="00635625">
        <w:rPr>
          <w:rFonts w:ascii="Times New Roman" w:hAnsi="Times New Roman"/>
          <w:sz w:val="24"/>
          <w:szCs w:val="24"/>
          <w:vertAlign w:val="superscript"/>
        </w:rPr>
        <w:t>3</w:t>
      </w:r>
      <w:r w:rsidRPr="00635625">
        <w:rPr>
          <w:rFonts w:ascii="Times New Roman" w:hAnsi="Times New Roman"/>
          <w:sz w:val="24"/>
          <w:szCs w:val="24"/>
        </w:rPr>
        <w:t>/</w:t>
      </w:r>
      <w:proofErr w:type="spellStart"/>
      <w:r w:rsidRPr="00635625">
        <w:rPr>
          <w:rFonts w:ascii="Times New Roman" w:hAnsi="Times New Roman"/>
          <w:sz w:val="24"/>
          <w:szCs w:val="24"/>
        </w:rPr>
        <w:t>сут</w:t>
      </w:r>
      <w:proofErr w:type="spellEnd"/>
      <w:r w:rsidRPr="00635625">
        <w:rPr>
          <w:rFonts w:ascii="Times New Roman" w:hAnsi="Times New Roman"/>
          <w:sz w:val="24"/>
          <w:szCs w:val="24"/>
        </w:rPr>
        <w:t xml:space="preserve">. при понижении уровня на 24–38,7 м. Оптимальная глубина скважин 30–50 м. </w:t>
      </w:r>
    </w:p>
    <w:p w:rsidR="0052042E" w:rsidRPr="00635625" w:rsidRDefault="0052042E" w:rsidP="004246BA">
      <w:pPr>
        <w:spacing w:after="0" w:line="240" w:lineRule="auto"/>
        <w:ind w:firstLine="799"/>
        <w:jc w:val="both"/>
        <w:rPr>
          <w:rFonts w:ascii="Times New Roman" w:hAnsi="Times New Roman"/>
          <w:sz w:val="24"/>
          <w:szCs w:val="24"/>
        </w:rPr>
      </w:pPr>
      <w:r w:rsidRPr="00635625">
        <w:rPr>
          <w:rFonts w:ascii="Times New Roman" w:hAnsi="Times New Roman"/>
          <w:sz w:val="24"/>
          <w:szCs w:val="24"/>
        </w:rPr>
        <w:t>IV–</w:t>
      </w:r>
      <w:proofErr w:type="spellStart"/>
      <w:r w:rsidRPr="00635625">
        <w:rPr>
          <w:rFonts w:ascii="Times New Roman" w:hAnsi="Times New Roman"/>
          <w:sz w:val="24"/>
          <w:szCs w:val="24"/>
        </w:rPr>
        <w:t>й</w:t>
      </w:r>
      <w:proofErr w:type="spellEnd"/>
      <w:r w:rsidRPr="00635625">
        <w:rPr>
          <w:rFonts w:ascii="Times New Roman" w:hAnsi="Times New Roman"/>
          <w:sz w:val="24"/>
          <w:szCs w:val="24"/>
        </w:rPr>
        <w:t xml:space="preserve"> район, где подземные воды пригодны для водопоя овец (минерализация воды более 2,4 г/л, общая жёсткость – более 18 мг–</w:t>
      </w:r>
      <w:proofErr w:type="spellStart"/>
      <w:r w:rsidRPr="00635625">
        <w:rPr>
          <w:rFonts w:ascii="Times New Roman" w:hAnsi="Times New Roman"/>
          <w:sz w:val="24"/>
          <w:szCs w:val="24"/>
        </w:rPr>
        <w:t>экв</w:t>
      </w:r>
      <w:proofErr w:type="spellEnd"/>
      <w:r w:rsidRPr="00635625">
        <w:rPr>
          <w:rFonts w:ascii="Times New Roman" w:hAnsi="Times New Roman"/>
          <w:sz w:val="24"/>
          <w:szCs w:val="24"/>
        </w:rPr>
        <w:t xml:space="preserve">/л) Он выделен  по долине р. Кимильтей и расположен в северной части муниципального образования. Водовмещающие породы </w:t>
      </w:r>
      <w:proofErr w:type="spellStart"/>
      <w:r w:rsidRPr="00635625">
        <w:rPr>
          <w:rFonts w:ascii="Times New Roman" w:hAnsi="Times New Roman"/>
          <w:sz w:val="24"/>
          <w:szCs w:val="24"/>
        </w:rPr>
        <w:t>верхнеленской</w:t>
      </w:r>
      <w:proofErr w:type="spellEnd"/>
      <w:r w:rsidRPr="00635625">
        <w:rPr>
          <w:rFonts w:ascii="Times New Roman" w:hAnsi="Times New Roman"/>
          <w:sz w:val="24"/>
          <w:szCs w:val="24"/>
        </w:rPr>
        <w:t xml:space="preserve"> свиты характеризуются низкой </w:t>
      </w:r>
      <w:proofErr w:type="spellStart"/>
      <w:r w:rsidRPr="00635625">
        <w:rPr>
          <w:rFonts w:ascii="Times New Roman" w:hAnsi="Times New Roman"/>
          <w:sz w:val="24"/>
          <w:szCs w:val="24"/>
        </w:rPr>
        <w:t>водообильностью</w:t>
      </w:r>
      <w:proofErr w:type="spellEnd"/>
      <w:r w:rsidRPr="00635625">
        <w:rPr>
          <w:rFonts w:ascii="Times New Roman" w:hAnsi="Times New Roman"/>
          <w:sz w:val="24"/>
          <w:szCs w:val="24"/>
        </w:rPr>
        <w:t>. Производительность одиночных водозаборов 155–285 м</w:t>
      </w:r>
      <w:r w:rsidRPr="00635625">
        <w:rPr>
          <w:rFonts w:ascii="Times New Roman" w:hAnsi="Times New Roman"/>
          <w:sz w:val="24"/>
          <w:szCs w:val="24"/>
          <w:vertAlign w:val="superscript"/>
        </w:rPr>
        <w:t>3</w:t>
      </w:r>
      <w:r w:rsidRPr="00635625">
        <w:rPr>
          <w:rFonts w:ascii="Times New Roman" w:hAnsi="Times New Roman"/>
          <w:sz w:val="24"/>
          <w:szCs w:val="24"/>
        </w:rPr>
        <w:t>/</w:t>
      </w:r>
      <w:proofErr w:type="spellStart"/>
      <w:r w:rsidRPr="00635625">
        <w:rPr>
          <w:rFonts w:ascii="Times New Roman" w:hAnsi="Times New Roman"/>
          <w:sz w:val="24"/>
          <w:szCs w:val="24"/>
        </w:rPr>
        <w:t>сут</w:t>
      </w:r>
      <w:proofErr w:type="spellEnd"/>
      <w:r w:rsidRPr="00635625">
        <w:rPr>
          <w:rFonts w:ascii="Times New Roman" w:hAnsi="Times New Roman"/>
          <w:sz w:val="24"/>
          <w:szCs w:val="24"/>
        </w:rPr>
        <w:t xml:space="preserve"> при понижении уровня на 30–50м. Оптимальная глубина скважин 70–80м. </w:t>
      </w:r>
    </w:p>
    <w:p w:rsidR="0052042E" w:rsidRPr="00635625" w:rsidRDefault="0052042E" w:rsidP="004246BA">
      <w:pPr>
        <w:spacing w:after="0" w:line="240" w:lineRule="auto"/>
        <w:ind w:firstLine="799"/>
        <w:jc w:val="both"/>
        <w:rPr>
          <w:rFonts w:ascii="Times New Roman" w:hAnsi="Times New Roman"/>
          <w:sz w:val="24"/>
          <w:szCs w:val="24"/>
        </w:rPr>
      </w:pPr>
      <w:r w:rsidRPr="00635625">
        <w:rPr>
          <w:rFonts w:ascii="Times New Roman" w:hAnsi="Times New Roman"/>
          <w:sz w:val="24"/>
          <w:szCs w:val="24"/>
        </w:rPr>
        <w:t xml:space="preserve">Большая часть территории Кимильтейского муниципального образования по условиям </w:t>
      </w:r>
      <w:proofErr w:type="spellStart"/>
      <w:r w:rsidRPr="00635625">
        <w:rPr>
          <w:rFonts w:ascii="Times New Roman" w:hAnsi="Times New Roman"/>
          <w:sz w:val="24"/>
          <w:szCs w:val="24"/>
        </w:rPr>
        <w:t>водообеспеченности</w:t>
      </w:r>
      <w:proofErr w:type="spellEnd"/>
      <w:r w:rsidRPr="00635625">
        <w:rPr>
          <w:rFonts w:ascii="Times New Roman" w:hAnsi="Times New Roman"/>
          <w:sz w:val="24"/>
          <w:szCs w:val="24"/>
        </w:rPr>
        <w:t xml:space="preserve"> относится к I и II районам. </w:t>
      </w:r>
      <w:proofErr w:type="gramStart"/>
      <w:r w:rsidRPr="00635625">
        <w:rPr>
          <w:rFonts w:ascii="Times New Roman" w:hAnsi="Times New Roman"/>
          <w:sz w:val="24"/>
          <w:szCs w:val="24"/>
        </w:rPr>
        <w:t>Основным фактором, ограничивающим  использование подземных вод является</w:t>
      </w:r>
      <w:proofErr w:type="gramEnd"/>
      <w:r w:rsidRPr="00635625">
        <w:rPr>
          <w:rFonts w:ascii="Times New Roman" w:hAnsi="Times New Roman"/>
          <w:sz w:val="24"/>
          <w:szCs w:val="24"/>
        </w:rPr>
        <w:t xml:space="preserve"> их качественный состав и необходимость согласования с органами санитарно–эпидемической службы. Перспективный водоносный комплекс приурочен к трещиноватым песчаникам и алевролитам </w:t>
      </w:r>
      <w:proofErr w:type="spellStart"/>
      <w:r w:rsidRPr="00635625">
        <w:rPr>
          <w:rFonts w:ascii="Times New Roman" w:hAnsi="Times New Roman"/>
          <w:sz w:val="24"/>
          <w:szCs w:val="24"/>
        </w:rPr>
        <w:t>верхоленской</w:t>
      </w:r>
      <w:proofErr w:type="spellEnd"/>
      <w:r w:rsidRPr="00635625">
        <w:rPr>
          <w:rFonts w:ascii="Times New Roman" w:hAnsi="Times New Roman"/>
          <w:sz w:val="24"/>
          <w:szCs w:val="24"/>
        </w:rPr>
        <w:t xml:space="preserve"> свиты </w:t>
      </w:r>
      <w:proofErr w:type="spellStart"/>
      <w:proofErr w:type="gramStart"/>
      <w:r w:rsidRPr="00635625">
        <w:rPr>
          <w:rFonts w:ascii="Times New Roman" w:hAnsi="Times New Roman"/>
          <w:sz w:val="24"/>
          <w:szCs w:val="24"/>
        </w:rPr>
        <w:t>среднего-верхнего</w:t>
      </w:r>
      <w:proofErr w:type="spellEnd"/>
      <w:proofErr w:type="gramEnd"/>
      <w:r w:rsidRPr="00635625">
        <w:rPr>
          <w:rFonts w:ascii="Times New Roman" w:hAnsi="Times New Roman"/>
          <w:sz w:val="24"/>
          <w:szCs w:val="24"/>
        </w:rPr>
        <w:t xml:space="preserve"> кембрия и </w:t>
      </w:r>
      <w:proofErr w:type="spellStart"/>
      <w:r w:rsidRPr="00635625">
        <w:rPr>
          <w:rFonts w:ascii="Times New Roman" w:hAnsi="Times New Roman"/>
          <w:sz w:val="24"/>
          <w:szCs w:val="24"/>
        </w:rPr>
        <w:t>черемховской</w:t>
      </w:r>
      <w:proofErr w:type="spellEnd"/>
      <w:r w:rsidRPr="00635625">
        <w:rPr>
          <w:rFonts w:ascii="Times New Roman" w:hAnsi="Times New Roman"/>
          <w:sz w:val="24"/>
          <w:szCs w:val="24"/>
        </w:rPr>
        <w:t xml:space="preserve"> свиты юры. </w:t>
      </w:r>
      <w:proofErr w:type="spellStart"/>
      <w:r w:rsidRPr="00635625">
        <w:rPr>
          <w:rFonts w:ascii="Times New Roman" w:hAnsi="Times New Roman"/>
          <w:sz w:val="24"/>
          <w:szCs w:val="24"/>
        </w:rPr>
        <w:t>Водообильность</w:t>
      </w:r>
      <w:proofErr w:type="spellEnd"/>
      <w:r w:rsidRPr="00635625">
        <w:rPr>
          <w:rFonts w:ascii="Times New Roman" w:hAnsi="Times New Roman"/>
          <w:sz w:val="24"/>
          <w:szCs w:val="24"/>
        </w:rPr>
        <w:t xml:space="preserve"> пород мало изменяется по площади. Возможная производительность скважин изменяется от 32 до 544 м</w:t>
      </w:r>
      <w:r w:rsidRPr="00635625">
        <w:rPr>
          <w:rFonts w:ascii="Times New Roman" w:hAnsi="Times New Roman"/>
          <w:sz w:val="24"/>
          <w:szCs w:val="24"/>
          <w:vertAlign w:val="superscript"/>
        </w:rPr>
        <w:t>3</w:t>
      </w:r>
      <w:r w:rsidRPr="00635625">
        <w:rPr>
          <w:rFonts w:ascii="Times New Roman" w:hAnsi="Times New Roman"/>
          <w:sz w:val="24"/>
          <w:szCs w:val="24"/>
        </w:rPr>
        <w:t>/</w:t>
      </w:r>
      <w:proofErr w:type="spellStart"/>
      <w:r w:rsidRPr="00635625">
        <w:rPr>
          <w:rFonts w:ascii="Times New Roman" w:hAnsi="Times New Roman"/>
          <w:sz w:val="24"/>
          <w:szCs w:val="24"/>
        </w:rPr>
        <w:t>сут</w:t>
      </w:r>
      <w:proofErr w:type="spellEnd"/>
      <w:r w:rsidRPr="00635625">
        <w:rPr>
          <w:rFonts w:ascii="Times New Roman" w:hAnsi="Times New Roman"/>
          <w:sz w:val="24"/>
          <w:szCs w:val="24"/>
        </w:rPr>
        <w:t xml:space="preserve">. при различных понижениях от 1 до </w:t>
      </w:r>
      <w:smartTag w:uri="urn:schemas-microsoft-com:office:smarttags" w:element="metricconverter">
        <w:smartTagPr>
          <w:attr w:name="ProductID" w:val="50 м"/>
        </w:smartTagPr>
        <w:r w:rsidRPr="00635625">
          <w:rPr>
            <w:rFonts w:ascii="Times New Roman" w:hAnsi="Times New Roman"/>
            <w:sz w:val="24"/>
            <w:szCs w:val="24"/>
          </w:rPr>
          <w:t>50 м</w:t>
        </w:r>
      </w:smartTag>
      <w:r w:rsidRPr="00635625">
        <w:rPr>
          <w:rFonts w:ascii="Times New Roman" w:hAnsi="Times New Roman"/>
          <w:sz w:val="24"/>
          <w:szCs w:val="24"/>
        </w:rPr>
        <w:t>.</w:t>
      </w:r>
    </w:p>
    <w:p w:rsidR="0052042E" w:rsidRPr="00635625" w:rsidRDefault="0052042E" w:rsidP="004246BA">
      <w:pPr>
        <w:spacing w:after="0" w:line="240" w:lineRule="auto"/>
        <w:ind w:firstLine="799"/>
        <w:jc w:val="both"/>
        <w:rPr>
          <w:rFonts w:ascii="Times New Roman" w:hAnsi="Times New Roman"/>
          <w:sz w:val="24"/>
          <w:szCs w:val="24"/>
        </w:rPr>
      </w:pPr>
      <w:r w:rsidRPr="00635625">
        <w:rPr>
          <w:rFonts w:ascii="Times New Roman" w:hAnsi="Times New Roman"/>
          <w:sz w:val="24"/>
          <w:szCs w:val="24"/>
        </w:rPr>
        <w:t xml:space="preserve">Глубина скважин изменяется от 12 до </w:t>
      </w:r>
      <w:smartTag w:uri="urn:schemas-microsoft-com:office:smarttags" w:element="metricconverter">
        <w:smartTagPr>
          <w:attr w:name="ProductID" w:val="100 м"/>
        </w:smartTagPr>
        <w:r w:rsidRPr="00635625">
          <w:rPr>
            <w:rFonts w:ascii="Times New Roman" w:hAnsi="Times New Roman"/>
            <w:sz w:val="24"/>
            <w:szCs w:val="24"/>
          </w:rPr>
          <w:t>100 м</w:t>
        </w:r>
      </w:smartTag>
      <w:r w:rsidRPr="00635625">
        <w:rPr>
          <w:rFonts w:ascii="Times New Roman" w:hAnsi="Times New Roman"/>
          <w:sz w:val="24"/>
          <w:szCs w:val="24"/>
        </w:rPr>
        <w:t xml:space="preserve">, составляя чаще 50–70 м. </w:t>
      </w:r>
    </w:p>
    <w:p w:rsidR="0052042E" w:rsidRPr="00635625" w:rsidRDefault="0052042E" w:rsidP="004246BA">
      <w:pPr>
        <w:spacing w:after="0" w:line="240" w:lineRule="auto"/>
        <w:ind w:firstLine="799"/>
        <w:jc w:val="both"/>
        <w:rPr>
          <w:rFonts w:ascii="Times New Roman" w:hAnsi="Times New Roman"/>
          <w:sz w:val="24"/>
          <w:szCs w:val="24"/>
        </w:rPr>
      </w:pPr>
      <w:r w:rsidRPr="00635625">
        <w:rPr>
          <w:rFonts w:ascii="Times New Roman" w:hAnsi="Times New Roman"/>
          <w:sz w:val="24"/>
          <w:szCs w:val="24"/>
        </w:rPr>
        <w:t xml:space="preserve">В целом можно сказать, что, учитывая относительно </w:t>
      </w:r>
      <w:proofErr w:type="gramStart"/>
      <w:r w:rsidRPr="00635625">
        <w:rPr>
          <w:rFonts w:ascii="Times New Roman" w:hAnsi="Times New Roman"/>
          <w:sz w:val="24"/>
          <w:szCs w:val="24"/>
        </w:rPr>
        <w:t>небольшую</w:t>
      </w:r>
      <w:proofErr w:type="gramEnd"/>
      <w:r w:rsidRPr="00635625">
        <w:rPr>
          <w:rFonts w:ascii="Times New Roman" w:hAnsi="Times New Roman"/>
          <w:sz w:val="24"/>
          <w:szCs w:val="24"/>
        </w:rPr>
        <w:t xml:space="preserve"> </w:t>
      </w:r>
      <w:proofErr w:type="spellStart"/>
      <w:r w:rsidRPr="00635625">
        <w:rPr>
          <w:rFonts w:ascii="Times New Roman" w:hAnsi="Times New Roman"/>
          <w:sz w:val="24"/>
          <w:szCs w:val="24"/>
        </w:rPr>
        <w:t>водопотребность</w:t>
      </w:r>
      <w:proofErr w:type="spellEnd"/>
      <w:r w:rsidRPr="00635625">
        <w:rPr>
          <w:rFonts w:ascii="Times New Roman" w:hAnsi="Times New Roman"/>
          <w:sz w:val="24"/>
          <w:szCs w:val="24"/>
        </w:rPr>
        <w:t>, Кимильтейское муниципальное образование обеспечено подземными водами.</w:t>
      </w:r>
    </w:p>
    <w:p w:rsidR="0052042E" w:rsidRPr="00ED017B" w:rsidRDefault="0052042E" w:rsidP="004246BA">
      <w:pPr>
        <w:spacing w:after="0" w:line="240" w:lineRule="auto"/>
        <w:jc w:val="both"/>
        <w:rPr>
          <w:rFonts w:ascii="Times New Roman" w:hAnsi="Times New Roman"/>
          <w:sz w:val="24"/>
          <w:szCs w:val="24"/>
        </w:rPr>
      </w:pPr>
    </w:p>
    <w:p w:rsidR="0052042E" w:rsidRPr="00ED017B" w:rsidRDefault="0052042E" w:rsidP="004246BA">
      <w:pPr>
        <w:spacing w:after="0" w:line="240" w:lineRule="auto"/>
        <w:jc w:val="both"/>
        <w:rPr>
          <w:rFonts w:ascii="Times New Roman" w:hAnsi="Times New Roman"/>
          <w:b/>
          <w:sz w:val="24"/>
          <w:szCs w:val="24"/>
        </w:rPr>
      </w:pPr>
      <w:r w:rsidRPr="00ED017B">
        <w:rPr>
          <w:rFonts w:ascii="Times New Roman" w:hAnsi="Times New Roman"/>
          <w:sz w:val="24"/>
          <w:szCs w:val="24"/>
        </w:rPr>
        <w:t xml:space="preserve">                                                  </w:t>
      </w:r>
      <w:r w:rsidRPr="00ED017B">
        <w:rPr>
          <w:rFonts w:ascii="Times New Roman" w:hAnsi="Times New Roman"/>
          <w:b/>
          <w:sz w:val="24"/>
          <w:szCs w:val="24"/>
        </w:rPr>
        <w:t>Климатические условия:</w:t>
      </w:r>
    </w:p>
    <w:p w:rsidR="0052042E" w:rsidRPr="00ED017B" w:rsidRDefault="0052042E" w:rsidP="004246BA">
      <w:pPr>
        <w:spacing w:after="0" w:line="240" w:lineRule="auto"/>
        <w:ind w:firstLine="720"/>
        <w:jc w:val="both"/>
        <w:rPr>
          <w:rFonts w:ascii="Times New Roman" w:hAnsi="Times New Roman"/>
          <w:sz w:val="24"/>
          <w:szCs w:val="24"/>
        </w:rPr>
      </w:pPr>
      <w:bookmarkStart w:id="1" w:name="_Toc289179272"/>
      <w:bookmarkStart w:id="2" w:name="_Toc298352286"/>
      <w:r w:rsidRPr="00ED017B">
        <w:rPr>
          <w:rFonts w:ascii="Times New Roman" w:hAnsi="Times New Roman"/>
          <w:sz w:val="24"/>
          <w:szCs w:val="24"/>
        </w:rPr>
        <w:t xml:space="preserve">Климат территории </w:t>
      </w:r>
      <w:r>
        <w:rPr>
          <w:rFonts w:ascii="Times New Roman" w:hAnsi="Times New Roman"/>
          <w:sz w:val="24"/>
          <w:szCs w:val="24"/>
        </w:rPr>
        <w:t>Кимильтей</w:t>
      </w:r>
      <w:r w:rsidRPr="00ED017B">
        <w:rPr>
          <w:rFonts w:ascii="Times New Roman" w:hAnsi="Times New Roman"/>
          <w:sz w:val="24"/>
          <w:szCs w:val="24"/>
        </w:rPr>
        <w:t xml:space="preserve">ского муниципального образования резко-континентальный с холодной, продолжительной зимой и теплым летом. </w:t>
      </w:r>
    </w:p>
    <w:p w:rsidR="0052042E" w:rsidRPr="00ED017B" w:rsidRDefault="0052042E" w:rsidP="004246BA">
      <w:pPr>
        <w:spacing w:after="0" w:line="240" w:lineRule="auto"/>
        <w:ind w:firstLine="720"/>
        <w:jc w:val="both"/>
        <w:rPr>
          <w:rFonts w:ascii="Times New Roman" w:hAnsi="Times New Roman"/>
          <w:sz w:val="24"/>
          <w:szCs w:val="24"/>
        </w:rPr>
      </w:pPr>
      <w:r w:rsidRPr="00ED017B">
        <w:rPr>
          <w:rFonts w:ascii="Times New Roman" w:hAnsi="Times New Roman"/>
          <w:sz w:val="24"/>
          <w:szCs w:val="24"/>
        </w:rPr>
        <w:t>К основным климатообразующим факторам территории можно отнести:</w:t>
      </w:r>
    </w:p>
    <w:p w:rsidR="0052042E" w:rsidRPr="00ED017B" w:rsidRDefault="0052042E" w:rsidP="004246BA">
      <w:pPr>
        <w:pStyle w:val="a"/>
        <w:tabs>
          <w:tab w:val="left" w:pos="1080"/>
        </w:tabs>
        <w:ind w:left="0" w:firstLine="709"/>
        <w:jc w:val="both"/>
      </w:pPr>
      <w:r w:rsidRPr="00ED017B">
        <w:t>удаленность от морей и расположение в центре материка;</w:t>
      </w:r>
    </w:p>
    <w:p w:rsidR="0052042E" w:rsidRPr="00ED017B" w:rsidRDefault="0052042E" w:rsidP="004246BA">
      <w:pPr>
        <w:pStyle w:val="a"/>
        <w:tabs>
          <w:tab w:val="left" w:pos="1080"/>
        </w:tabs>
        <w:ind w:left="0" w:firstLine="709"/>
        <w:jc w:val="both"/>
      </w:pPr>
      <w:r w:rsidRPr="00ED017B">
        <w:t>значительная приподнятость территории над уровнем моря;</w:t>
      </w:r>
    </w:p>
    <w:p w:rsidR="0052042E" w:rsidRPr="00ED017B" w:rsidRDefault="0052042E" w:rsidP="004246BA">
      <w:pPr>
        <w:pStyle w:val="a"/>
        <w:tabs>
          <w:tab w:val="left" w:pos="1080"/>
        </w:tabs>
        <w:ind w:left="0" w:firstLine="709"/>
        <w:jc w:val="both"/>
      </w:pPr>
      <w:r w:rsidRPr="00ED017B">
        <w:t>близость крупных водных объектов (оз. Байкал и Братское водохранилище);</w:t>
      </w:r>
    </w:p>
    <w:p w:rsidR="0052042E" w:rsidRPr="00ED017B" w:rsidRDefault="0052042E" w:rsidP="004246BA">
      <w:pPr>
        <w:pStyle w:val="a"/>
        <w:tabs>
          <w:tab w:val="left" w:pos="1080"/>
        </w:tabs>
        <w:ind w:left="0" w:firstLine="709"/>
        <w:jc w:val="both"/>
      </w:pPr>
      <w:r w:rsidRPr="00ED017B">
        <w:t>особенности циркуляции атмосферы (циклоны и антициклоны).</w:t>
      </w:r>
    </w:p>
    <w:p w:rsidR="0052042E" w:rsidRPr="00ED017B" w:rsidRDefault="0052042E" w:rsidP="004246BA">
      <w:pPr>
        <w:spacing w:after="0" w:line="240" w:lineRule="auto"/>
        <w:ind w:firstLine="708"/>
        <w:jc w:val="both"/>
        <w:rPr>
          <w:rFonts w:ascii="Times New Roman" w:hAnsi="Times New Roman"/>
          <w:sz w:val="24"/>
          <w:szCs w:val="24"/>
        </w:rPr>
      </w:pPr>
      <w:r w:rsidRPr="00ED017B">
        <w:rPr>
          <w:rFonts w:ascii="Times New Roman" w:hAnsi="Times New Roman"/>
          <w:sz w:val="24"/>
          <w:szCs w:val="24"/>
        </w:rPr>
        <w:t xml:space="preserve">По строительно-климатическому районированию территория </w:t>
      </w:r>
      <w:r>
        <w:rPr>
          <w:rFonts w:ascii="Times New Roman" w:hAnsi="Times New Roman"/>
          <w:sz w:val="24"/>
          <w:szCs w:val="24"/>
        </w:rPr>
        <w:t>Кимильтейского</w:t>
      </w:r>
      <w:r w:rsidRPr="00ED017B">
        <w:rPr>
          <w:rFonts w:ascii="Times New Roman" w:hAnsi="Times New Roman"/>
          <w:sz w:val="24"/>
          <w:szCs w:val="24"/>
        </w:rPr>
        <w:t xml:space="preserve"> муниципального образования относится к зоне 1В. Расчётная температура для проектирования отопления (самой холодной пятидневки) согласно </w:t>
      </w:r>
      <w:proofErr w:type="spellStart"/>
      <w:r w:rsidRPr="00ED017B">
        <w:rPr>
          <w:rFonts w:ascii="Times New Roman" w:hAnsi="Times New Roman"/>
          <w:sz w:val="24"/>
          <w:szCs w:val="24"/>
        </w:rPr>
        <w:t>СНиП</w:t>
      </w:r>
      <w:proofErr w:type="spellEnd"/>
      <w:r w:rsidRPr="00ED017B">
        <w:rPr>
          <w:rFonts w:ascii="Times New Roman" w:hAnsi="Times New Roman"/>
          <w:sz w:val="24"/>
          <w:szCs w:val="24"/>
        </w:rPr>
        <w:t xml:space="preserve"> 23-01-99 составляет -42°С. Продолжительность отопительного периода - 243 дня. Среднее число дней с температурой равной и выше +10</w:t>
      </w:r>
      <w:proofErr w:type="gramStart"/>
      <w:r w:rsidRPr="00ED017B">
        <w:rPr>
          <w:rFonts w:ascii="Times New Roman" w:hAnsi="Times New Roman"/>
          <w:sz w:val="24"/>
          <w:szCs w:val="24"/>
        </w:rPr>
        <w:t>°С</w:t>
      </w:r>
      <w:proofErr w:type="gramEnd"/>
      <w:r w:rsidRPr="00ED017B">
        <w:rPr>
          <w:rFonts w:ascii="Times New Roman" w:hAnsi="Times New Roman"/>
          <w:sz w:val="24"/>
          <w:szCs w:val="24"/>
        </w:rPr>
        <w:t xml:space="preserve"> составляет  105  дней, а сумма температур за этот период равна 1618,3°С.</w:t>
      </w:r>
    </w:p>
    <w:p w:rsidR="0052042E" w:rsidRPr="00ED017B" w:rsidRDefault="0052042E" w:rsidP="004246BA">
      <w:pPr>
        <w:spacing w:after="0" w:line="240" w:lineRule="auto"/>
        <w:ind w:firstLine="709"/>
        <w:jc w:val="both"/>
        <w:rPr>
          <w:rFonts w:ascii="Times New Roman" w:hAnsi="Times New Roman"/>
          <w:sz w:val="24"/>
          <w:szCs w:val="24"/>
        </w:rPr>
      </w:pPr>
      <w:r w:rsidRPr="00ED017B">
        <w:rPr>
          <w:rFonts w:ascii="Times New Roman" w:hAnsi="Times New Roman"/>
          <w:sz w:val="24"/>
          <w:szCs w:val="24"/>
        </w:rPr>
        <w:t xml:space="preserve">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w:t>
      </w:r>
      <w:r w:rsidRPr="00ED017B">
        <w:rPr>
          <w:rFonts w:ascii="Times New Roman" w:hAnsi="Times New Roman"/>
          <w:sz w:val="24"/>
          <w:szCs w:val="24"/>
        </w:rPr>
        <w:lastRenderedPageBreak/>
        <w:t>со среднемесячной температурой -18,3°С.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77 дней.</w:t>
      </w:r>
    </w:p>
    <w:p w:rsidR="0052042E" w:rsidRPr="00ED017B" w:rsidRDefault="0052042E" w:rsidP="004246BA">
      <w:pPr>
        <w:shd w:val="clear" w:color="auto" w:fill="FFFFFF"/>
        <w:spacing w:after="0" w:line="240" w:lineRule="auto"/>
        <w:ind w:left="6" w:firstLine="907"/>
        <w:jc w:val="both"/>
        <w:rPr>
          <w:rFonts w:ascii="Times New Roman" w:hAnsi="Times New Roman"/>
          <w:sz w:val="24"/>
          <w:szCs w:val="24"/>
        </w:rPr>
      </w:pPr>
      <w:r w:rsidRPr="00ED017B">
        <w:rPr>
          <w:rFonts w:ascii="Times New Roman" w:hAnsi="Times New Roman"/>
          <w:sz w:val="24"/>
          <w:szCs w:val="24"/>
        </w:rPr>
        <w:t>Наиболее теплый месяц – июль со среднемесячной температурой +16,6°С. Абсолютный максимум температуры равен +35°С. Переход к среднесуточной температуре выше +10°</w:t>
      </w:r>
      <w:proofErr w:type="gramStart"/>
      <w:r w:rsidRPr="00ED017B">
        <w:rPr>
          <w:rFonts w:ascii="Times New Roman" w:hAnsi="Times New Roman"/>
          <w:sz w:val="24"/>
          <w:szCs w:val="24"/>
        </w:rPr>
        <w:t>С</w:t>
      </w:r>
      <w:proofErr w:type="gramEnd"/>
      <w:r w:rsidRPr="00ED017B">
        <w:rPr>
          <w:rFonts w:ascii="Times New Roman" w:hAnsi="Times New Roman"/>
          <w:sz w:val="24"/>
          <w:szCs w:val="24"/>
        </w:rPr>
        <w:t xml:space="preserve"> осуществляется </w:t>
      </w:r>
      <w:proofErr w:type="gramStart"/>
      <w:r w:rsidRPr="00ED017B">
        <w:rPr>
          <w:rFonts w:ascii="Times New Roman" w:hAnsi="Times New Roman"/>
          <w:sz w:val="24"/>
          <w:szCs w:val="24"/>
        </w:rPr>
        <w:t>в</w:t>
      </w:r>
      <w:proofErr w:type="gramEnd"/>
      <w:r w:rsidRPr="00ED017B">
        <w:rPr>
          <w:rFonts w:ascii="Times New Roman" w:hAnsi="Times New Roman"/>
          <w:sz w:val="24"/>
          <w:szCs w:val="24"/>
        </w:rPr>
        <w:t xml:space="preserve"> конце мая. </w:t>
      </w:r>
    </w:p>
    <w:p w:rsidR="0052042E" w:rsidRPr="001C7D49" w:rsidRDefault="0052042E" w:rsidP="004246BA">
      <w:pPr>
        <w:spacing w:after="0" w:line="240" w:lineRule="auto"/>
        <w:ind w:firstLine="709"/>
        <w:jc w:val="both"/>
        <w:rPr>
          <w:rFonts w:ascii="Times New Roman" w:hAnsi="Times New Roman"/>
          <w:sz w:val="24"/>
          <w:szCs w:val="24"/>
        </w:rPr>
      </w:pPr>
      <w:r w:rsidRPr="00ED017B">
        <w:rPr>
          <w:rFonts w:ascii="Times New Roman" w:hAnsi="Times New Roman"/>
          <w:bCs/>
          <w:sz w:val="24"/>
          <w:szCs w:val="24"/>
        </w:rPr>
        <w:t xml:space="preserve">Атмосферные </w:t>
      </w:r>
      <w:r w:rsidRPr="001C7D49">
        <w:rPr>
          <w:rFonts w:ascii="Times New Roman" w:hAnsi="Times New Roman"/>
          <w:bCs/>
          <w:sz w:val="24"/>
          <w:szCs w:val="24"/>
        </w:rPr>
        <w:t>осадки</w:t>
      </w:r>
      <w:r w:rsidRPr="001C7D49">
        <w:rPr>
          <w:rFonts w:ascii="Times New Roman" w:hAnsi="Times New Roman"/>
          <w:sz w:val="24"/>
          <w:szCs w:val="24"/>
        </w:rPr>
        <w:t xml:space="preserve"> обусловлены циклонической деятельностью. Годовое количество осадков составляет 355мм.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52042E" w:rsidRPr="001C7D49" w:rsidRDefault="0052042E" w:rsidP="004246BA">
      <w:pPr>
        <w:spacing w:after="0" w:line="240" w:lineRule="auto"/>
        <w:ind w:firstLine="709"/>
        <w:jc w:val="both"/>
        <w:rPr>
          <w:rFonts w:ascii="Times New Roman" w:hAnsi="Times New Roman"/>
          <w:sz w:val="24"/>
          <w:szCs w:val="24"/>
        </w:rPr>
      </w:pPr>
      <w:r w:rsidRPr="001C7D49">
        <w:rPr>
          <w:rFonts w:ascii="Times New Roman" w:hAnsi="Times New Roman"/>
          <w:sz w:val="24"/>
          <w:szCs w:val="24"/>
        </w:rPr>
        <w:t xml:space="preserve">Из-за малого количества твёрдых осадков мощность снежного покрова, как правило, невелика и на большей территории составляет около </w:t>
      </w:r>
      <w:smartTag w:uri="urn:schemas-microsoft-com:office:smarttags" w:element="metricconverter">
        <w:smartTagPr>
          <w:attr w:name="ProductID" w:val="28 см"/>
        </w:smartTagPr>
        <w:r w:rsidRPr="001C7D49">
          <w:rPr>
            <w:rFonts w:ascii="Times New Roman" w:hAnsi="Times New Roman"/>
            <w:sz w:val="24"/>
            <w:szCs w:val="24"/>
          </w:rPr>
          <w:t>28 см</w:t>
        </w:r>
      </w:smartTag>
      <w:r w:rsidRPr="001C7D49">
        <w:rPr>
          <w:rFonts w:ascii="Times New Roman" w:hAnsi="Times New Roman"/>
          <w:sz w:val="24"/>
          <w:szCs w:val="24"/>
        </w:rPr>
        <w:t xml:space="preserve">, максимальная – </w:t>
      </w:r>
      <w:smartTag w:uri="urn:schemas-microsoft-com:office:smarttags" w:element="metricconverter">
        <w:smartTagPr>
          <w:attr w:name="ProductID" w:val="70 см"/>
        </w:smartTagPr>
        <w:r w:rsidRPr="001C7D49">
          <w:rPr>
            <w:rFonts w:ascii="Times New Roman" w:hAnsi="Times New Roman"/>
            <w:sz w:val="24"/>
            <w:szCs w:val="24"/>
          </w:rPr>
          <w:t>70 см</w:t>
        </w:r>
      </w:smartTag>
      <w:r w:rsidRPr="001C7D49">
        <w:rPr>
          <w:rFonts w:ascii="Times New Roman" w:hAnsi="Times New Roman"/>
          <w:sz w:val="24"/>
          <w:szCs w:val="24"/>
        </w:rPr>
        <w:t>.</w:t>
      </w:r>
    </w:p>
    <w:p w:rsidR="0052042E" w:rsidRPr="001C7D49" w:rsidRDefault="0052042E" w:rsidP="004246BA">
      <w:pPr>
        <w:spacing w:after="0" w:line="240" w:lineRule="auto"/>
        <w:ind w:firstLine="720"/>
        <w:jc w:val="both"/>
        <w:rPr>
          <w:rFonts w:ascii="Times New Roman" w:hAnsi="Times New Roman"/>
          <w:sz w:val="24"/>
          <w:szCs w:val="24"/>
        </w:rPr>
      </w:pPr>
      <w:r w:rsidRPr="001C7D49">
        <w:rPr>
          <w:rFonts w:ascii="Times New Roman" w:hAnsi="Times New Roman"/>
          <w:bCs/>
          <w:sz w:val="24"/>
          <w:szCs w:val="24"/>
        </w:rPr>
        <w:t>Ветровой режим</w:t>
      </w:r>
      <w:r w:rsidRPr="001C7D49">
        <w:rPr>
          <w:rFonts w:ascii="Times New Roman" w:hAnsi="Times New Roman"/>
          <w:sz w:val="24"/>
          <w:szCs w:val="24"/>
        </w:rPr>
        <w:t xml:space="preserve"> территории Кимильтейского муниципального образования определяется движением воздушных масс - высокой антициклональной и циклональной активностью.</w:t>
      </w:r>
    </w:p>
    <w:p w:rsidR="0052042E" w:rsidRPr="001C7D49" w:rsidRDefault="0052042E" w:rsidP="004246BA">
      <w:pPr>
        <w:spacing w:after="0" w:line="240" w:lineRule="auto"/>
        <w:ind w:firstLine="900"/>
        <w:jc w:val="both"/>
        <w:rPr>
          <w:rFonts w:ascii="Times New Roman" w:hAnsi="Times New Roman"/>
          <w:sz w:val="24"/>
          <w:szCs w:val="24"/>
        </w:rPr>
      </w:pPr>
      <w:r w:rsidRPr="001C7D49">
        <w:rPr>
          <w:rFonts w:ascii="Times New Roman" w:hAnsi="Times New Roman"/>
          <w:sz w:val="24"/>
          <w:szCs w:val="24"/>
        </w:rPr>
        <w:t>На рис.1 приведены розы ветров по метеостанции Зима. Как видно из графического изображения, преобладающими являются ветры северо-западного, юго-восточного направлений. Огромное влияние на приземные ветра оказывает рельеф и направление речных долин.</w:t>
      </w:r>
    </w:p>
    <w:p w:rsidR="0052042E" w:rsidRDefault="0052042E" w:rsidP="004246BA">
      <w:pPr>
        <w:spacing w:after="0" w:line="240" w:lineRule="auto"/>
        <w:ind w:firstLine="709"/>
        <w:jc w:val="both"/>
        <w:rPr>
          <w:rFonts w:ascii="Times New Roman" w:hAnsi="Times New Roman"/>
          <w:sz w:val="24"/>
          <w:szCs w:val="24"/>
        </w:rPr>
      </w:pPr>
      <w:r w:rsidRPr="001C7D49">
        <w:rPr>
          <w:rFonts w:ascii="Times New Roman" w:hAnsi="Times New Roman"/>
          <w:sz w:val="24"/>
          <w:szCs w:val="24"/>
        </w:rPr>
        <w:t xml:space="preserve">В течение года преобладают слабые и умеренные ветры. Среднегодовая скорость ветра </w:t>
      </w:r>
      <w:proofErr w:type="gramStart"/>
      <w:r w:rsidRPr="001C7D49">
        <w:rPr>
          <w:rFonts w:ascii="Times New Roman" w:hAnsi="Times New Roman"/>
          <w:sz w:val="24"/>
          <w:szCs w:val="24"/>
        </w:rPr>
        <w:t>составляет 2,7м/сек</w:t>
      </w:r>
      <w:proofErr w:type="gramEnd"/>
      <w:r w:rsidRPr="001C7D49">
        <w:rPr>
          <w:rFonts w:ascii="Times New Roman" w:hAnsi="Times New Roman"/>
          <w:sz w:val="24"/>
          <w:szCs w:val="24"/>
        </w:rPr>
        <w:t>. Увеличение скоростей ветра отмечается в апреле - мае.</w:t>
      </w:r>
    </w:p>
    <w:p w:rsidR="0052042E" w:rsidRPr="001C7D49" w:rsidRDefault="0052042E" w:rsidP="004246BA">
      <w:pPr>
        <w:spacing w:after="0" w:line="240" w:lineRule="auto"/>
        <w:ind w:firstLine="709"/>
        <w:jc w:val="both"/>
        <w:rPr>
          <w:rFonts w:ascii="Times New Roman" w:hAnsi="Times New Roman"/>
          <w:sz w:val="24"/>
          <w:szCs w:val="24"/>
        </w:rPr>
      </w:pPr>
    </w:p>
    <w:p w:rsidR="0052042E" w:rsidRPr="001F426D" w:rsidRDefault="0052042E" w:rsidP="004246BA">
      <w:pPr>
        <w:spacing w:after="0" w:line="240" w:lineRule="auto"/>
        <w:ind w:firstLine="709"/>
        <w:jc w:val="both"/>
        <w:rPr>
          <w:rFonts w:ascii="Times New Roman" w:hAnsi="Times New Roman"/>
          <w:b/>
          <w:sz w:val="24"/>
          <w:szCs w:val="24"/>
        </w:rPr>
      </w:pPr>
      <w:r w:rsidRPr="001F426D">
        <w:rPr>
          <w:rFonts w:ascii="Times New Roman" w:hAnsi="Times New Roman"/>
          <w:b/>
          <w:sz w:val="24"/>
          <w:szCs w:val="24"/>
        </w:rPr>
        <w:t>1.2. Модель расчета перспективного спроса коммунальных ресурсов</w:t>
      </w:r>
      <w:bookmarkEnd w:id="1"/>
      <w:bookmarkEnd w:id="2"/>
    </w:p>
    <w:p w:rsidR="0052042E" w:rsidRPr="001F426D" w:rsidRDefault="0052042E" w:rsidP="004246BA">
      <w:pPr>
        <w:pStyle w:val="21"/>
        <w:spacing w:after="0" w:line="240" w:lineRule="auto"/>
        <w:ind w:left="0" w:firstLine="708"/>
        <w:jc w:val="both"/>
      </w:pPr>
      <w:r w:rsidRPr="001F426D">
        <w:t xml:space="preserve">Наряду с прогнозами территориального развития поселения </w:t>
      </w:r>
      <w:proofErr w:type="gramStart"/>
      <w:r w:rsidRPr="001F426D">
        <w:t>важное значение</w:t>
      </w:r>
      <w:proofErr w:type="gramEnd"/>
      <w:r w:rsidRPr="001F426D">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52042E" w:rsidRPr="001F426D" w:rsidRDefault="0052042E" w:rsidP="004246BA">
      <w:pPr>
        <w:pStyle w:val="21"/>
        <w:spacing w:after="0" w:line="240" w:lineRule="auto"/>
        <w:ind w:left="0"/>
        <w:jc w:val="both"/>
      </w:pPr>
      <w:r w:rsidRPr="001F426D">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52042E" w:rsidRPr="001F426D" w:rsidRDefault="0052042E" w:rsidP="004246BA">
      <w:pPr>
        <w:pStyle w:val="21"/>
        <w:numPr>
          <w:ilvl w:val="0"/>
          <w:numId w:val="3"/>
        </w:numPr>
        <w:spacing w:after="0" w:line="240" w:lineRule="auto"/>
        <w:ind w:left="0" w:firstLine="0"/>
        <w:jc w:val="both"/>
      </w:pPr>
      <w:r w:rsidRPr="001F426D">
        <w:t>население;</w:t>
      </w:r>
    </w:p>
    <w:p w:rsidR="0052042E" w:rsidRPr="001F426D" w:rsidRDefault="0052042E" w:rsidP="004246BA">
      <w:pPr>
        <w:pStyle w:val="21"/>
        <w:numPr>
          <w:ilvl w:val="0"/>
          <w:numId w:val="3"/>
        </w:numPr>
        <w:spacing w:after="0" w:line="240" w:lineRule="auto"/>
        <w:ind w:left="0" w:firstLine="0"/>
        <w:jc w:val="both"/>
      </w:pPr>
      <w:r w:rsidRPr="001F426D">
        <w:t>бюджетные учреждения;</w:t>
      </w:r>
    </w:p>
    <w:p w:rsidR="0052042E" w:rsidRPr="001F426D" w:rsidRDefault="0052042E" w:rsidP="004246BA">
      <w:pPr>
        <w:pStyle w:val="21"/>
        <w:numPr>
          <w:ilvl w:val="0"/>
          <w:numId w:val="3"/>
        </w:numPr>
        <w:spacing w:after="0" w:line="240" w:lineRule="auto"/>
        <w:ind w:left="0" w:firstLine="0"/>
        <w:jc w:val="both"/>
      </w:pPr>
      <w:r w:rsidRPr="001F426D">
        <w:t>прочие предприятия и организации.</w:t>
      </w:r>
    </w:p>
    <w:p w:rsidR="0052042E" w:rsidRPr="001F426D" w:rsidRDefault="0052042E" w:rsidP="004246BA">
      <w:pPr>
        <w:pStyle w:val="21"/>
        <w:spacing w:after="0" w:line="240" w:lineRule="auto"/>
        <w:ind w:left="0" w:firstLine="708"/>
        <w:jc w:val="both"/>
      </w:pPr>
      <w:r w:rsidRPr="001F426D">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52042E" w:rsidRPr="001F426D" w:rsidRDefault="003059DF" w:rsidP="004246BA">
      <w:pPr>
        <w:pStyle w:val="21"/>
        <w:spacing w:after="0" w:line="240" w:lineRule="auto"/>
        <w:ind w:left="0"/>
        <w:jc w:val="center"/>
      </w:pPr>
      <m:oMath>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УО</m:t>
            </m:r>
          </m:e>
          <m:sub>
            <m:r>
              <w:rPr>
                <w:rFonts w:ascii="Cambria Math" w:hAnsi="Cambria Math"/>
                <w:sz w:val="28"/>
                <w:szCs w:val="28"/>
                <w:lang w:val="en-US"/>
              </w:rPr>
              <m:t>i</m:t>
            </m:r>
          </m:sub>
        </m:sSub>
      </m:oMath>
      <w:r w:rsidR="0052042E" w:rsidRPr="001F426D">
        <w:t xml:space="preserve"> </w:t>
      </w:r>
      <w:r w:rsidR="0052042E" w:rsidRPr="001F426D">
        <w:tab/>
        <w:t>где,</w:t>
      </w:r>
    </w:p>
    <w:p w:rsidR="0052042E" w:rsidRPr="001F426D" w:rsidRDefault="0052042E" w:rsidP="004246BA">
      <w:pPr>
        <w:pStyle w:val="21"/>
        <w:spacing w:after="0" w:line="240" w:lineRule="auto"/>
        <w:ind w:left="0"/>
        <w:jc w:val="both"/>
      </w:pPr>
      <w:r w:rsidRPr="001F426D">
        <w:t xml:space="preserve">где, </w:t>
      </w:r>
    </w:p>
    <w:p w:rsidR="0052042E" w:rsidRPr="001F426D" w:rsidRDefault="0052042E" w:rsidP="004246BA">
      <w:pPr>
        <w:pStyle w:val="21"/>
        <w:spacing w:after="0" w:line="240" w:lineRule="auto"/>
        <w:ind w:left="0"/>
        <w:jc w:val="both"/>
      </w:pPr>
      <w:r w:rsidRPr="001F426D">
        <w:t>СП</w:t>
      </w:r>
      <w:proofErr w:type="spellStart"/>
      <w:proofErr w:type="gramStart"/>
      <w:r w:rsidRPr="001F426D">
        <w:rPr>
          <w:i/>
          <w:vertAlign w:val="subscript"/>
          <w:lang w:val="en-US"/>
        </w:rPr>
        <w:t>i</w:t>
      </w:r>
      <w:proofErr w:type="spellEnd"/>
      <w:proofErr w:type="gramEnd"/>
      <w:r w:rsidRPr="001F426D">
        <w:t xml:space="preserve"> – совокупное потребление </w:t>
      </w:r>
      <w:proofErr w:type="spellStart"/>
      <w:r w:rsidRPr="001F426D">
        <w:rPr>
          <w:i/>
        </w:rPr>
        <w:t>i-й</w:t>
      </w:r>
      <w:proofErr w:type="spellEnd"/>
      <w:r w:rsidRPr="001F426D">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52042E" w:rsidRPr="001F426D" w:rsidRDefault="0052042E" w:rsidP="004246BA">
      <w:pPr>
        <w:pStyle w:val="21"/>
        <w:spacing w:after="0" w:line="240" w:lineRule="auto"/>
        <w:ind w:left="0"/>
        <w:jc w:val="both"/>
      </w:pPr>
      <w:proofErr w:type="spellStart"/>
      <w:r w:rsidRPr="001F426D">
        <w:t>ОП</w:t>
      </w:r>
      <w:proofErr w:type="gramStart"/>
      <w:r w:rsidRPr="001F426D">
        <w:rPr>
          <w:i/>
          <w:vertAlign w:val="subscript"/>
        </w:rPr>
        <w:t>i</w:t>
      </w:r>
      <w:proofErr w:type="spellEnd"/>
      <w:proofErr w:type="gramEnd"/>
      <w:r w:rsidRPr="001F426D">
        <w:t xml:space="preserve"> – определяющий показатель для </w:t>
      </w:r>
      <w:proofErr w:type="spellStart"/>
      <w:r w:rsidRPr="001F426D">
        <w:rPr>
          <w:i/>
        </w:rPr>
        <w:t>i-й</w:t>
      </w:r>
      <w:proofErr w:type="spellEnd"/>
      <w:r w:rsidRPr="001F426D">
        <w:t xml:space="preserve"> коммунальной услуги (численность населения, пользующегося </w:t>
      </w:r>
      <w:proofErr w:type="spellStart"/>
      <w:r w:rsidRPr="001F426D">
        <w:rPr>
          <w:i/>
        </w:rPr>
        <w:t>i-й</w:t>
      </w:r>
      <w:proofErr w:type="spellEnd"/>
      <w:r w:rsidRPr="001F426D">
        <w:t xml:space="preserve"> коммунальной услугой, площадь жилищного фонда, подключенного к </w:t>
      </w:r>
      <w:proofErr w:type="spellStart"/>
      <w:r w:rsidRPr="001F426D">
        <w:rPr>
          <w:i/>
        </w:rPr>
        <w:t>i-й</w:t>
      </w:r>
      <w:proofErr w:type="spellEnd"/>
      <w:r w:rsidRPr="001F426D">
        <w:t xml:space="preserve"> системе коммунальной инфраструктуры) в соответствующих единицах измерения;</w:t>
      </w:r>
    </w:p>
    <w:p w:rsidR="0052042E" w:rsidRPr="001F426D" w:rsidRDefault="0052042E" w:rsidP="004246BA">
      <w:pPr>
        <w:pStyle w:val="21"/>
        <w:spacing w:after="0" w:line="240" w:lineRule="auto"/>
        <w:ind w:left="0"/>
        <w:jc w:val="both"/>
      </w:pPr>
      <w:proofErr w:type="spellStart"/>
      <w:r w:rsidRPr="001F426D">
        <w:lastRenderedPageBreak/>
        <w:t>УО</w:t>
      </w:r>
      <w:proofErr w:type="gramStart"/>
      <w:r w:rsidRPr="001F426D">
        <w:rPr>
          <w:i/>
          <w:vertAlign w:val="subscript"/>
        </w:rPr>
        <w:t>i</w:t>
      </w:r>
      <w:proofErr w:type="spellEnd"/>
      <w:proofErr w:type="gramEnd"/>
      <w:r w:rsidRPr="001F426D">
        <w:t xml:space="preserve"> – удельный объем потребления </w:t>
      </w:r>
      <w:proofErr w:type="spellStart"/>
      <w:r w:rsidRPr="001F426D">
        <w:rPr>
          <w:i/>
          <w:lang w:val="en-US"/>
        </w:rPr>
        <w:t>i</w:t>
      </w:r>
      <w:proofErr w:type="spellEnd"/>
      <w:r w:rsidRPr="001F426D">
        <w:rPr>
          <w:i/>
        </w:rPr>
        <w:t>-</w:t>
      </w:r>
      <w:proofErr w:type="spellStart"/>
      <w:r w:rsidRPr="001F426D">
        <w:rPr>
          <w:i/>
        </w:rPr>
        <w:t>й</w:t>
      </w:r>
      <w:proofErr w:type="spellEnd"/>
      <w:r w:rsidRPr="001F426D">
        <w:t xml:space="preserve"> коммунальной услуги в год, приведенной к определяющему показателю.</w:t>
      </w:r>
    </w:p>
    <w:p w:rsidR="0052042E" w:rsidRPr="001F426D" w:rsidRDefault="0052042E" w:rsidP="004246BA">
      <w:pPr>
        <w:pStyle w:val="21"/>
        <w:spacing w:after="0" w:line="240" w:lineRule="auto"/>
        <w:ind w:left="0" w:firstLine="708"/>
        <w:jc w:val="both"/>
      </w:pPr>
      <w:r w:rsidRPr="001F426D">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конкретному году. В этом случае также должно учитываться влияние мероприятий по энергосбережению (установка приборов учета, применение </w:t>
      </w:r>
      <w:proofErr w:type="spellStart"/>
      <w:r w:rsidRPr="001F426D">
        <w:t>энергоэффективных</w:t>
      </w:r>
      <w:proofErr w:type="spellEnd"/>
      <w:r w:rsidRPr="001F426D">
        <w:t xml:space="preserve"> осветительных приборов, утепление фасадов, автоматизация системы теплоснабжения и др.).</w:t>
      </w:r>
    </w:p>
    <w:p w:rsidR="0052042E" w:rsidRPr="001F426D" w:rsidRDefault="0052042E" w:rsidP="004246BA">
      <w:pPr>
        <w:pStyle w:val="21"/>
        <w:spacing w:after="0" w:line="240" w:lineRule="auto"/>
        <w:ind w:left="0" w:firstLine="708"/>
        <w:jc w:val="both"/>
      </w:pPr>
      <w:r w:rsidRPr="001F426D">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52042E" w:rsidRPr="001F426D" w:rsidRDefault="0052042E" w:rsidP="004246BA">
      <w:pPr>
        <w:pStyle w:val="21"/>
        <w:spacing w:after="0" w:line="240" w:lineRule="auto"/>
        <w:ind w:left="0" w:firstLine="708"/>
        <w:jc w:val="both"/>
      </w:pPr>
      <w:r w:rsidRPr="001F426D">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52042E" w:rsidRPr="001F426D" w:rsidRDefault="003059DF" w:rsidP="004246BA">
      <w:pPr>
        <w:pStyle w:val="21"/>
        <w:spacing w:after="0" w:line="240" w:lineRule="auto"/>
        <w:ind w:left="0"/>
        <w:jc w:val="center"/>
      </w:pPr>
      <m:oMathPara>
        <m:oMath>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бюдж.</m:t>
              </m:r>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бюдж.факт i</m:t>
                  </m:r>
                </m:sub>
              </m:sSub>
            </m:num>
            <m:den>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нас.факт i</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lang w:val="en-US"/>
                </w:rPr>
                <m:t>i</m:t>
              </m:r>
            </m:sub>
          </m:sSub>
          <m:r>
            <w:rPr>
              <w:rFonts w:ascii="Cambria Math" w:hAnsi="Cambria Math"/>
              <w:sz w:val="28"/>
              <w:szCs w:val="28"/>
            </w:rPr>
            <m:t xml:space="preserve">     </m:t>
          </m:r>
          <m:r>
            <m:rPr>
              <m:sty m:val="p"/>
            </m:rPr>
            <w:rPr>
              <w:rFonts w:ascii="Cambria Math" w:hAnsi="Cambria Math"/>
              <w:sz w:val="28"/>
              <w:szCs w:val="28"/>
            </w:rPr>
            <m:t xml:space="preserve">где, </m:t>
          </m:r>
        </m:oMath>
      </m:oMathPara>
    </w:p>
    <w:p w:rsidR="0052042E" w:rsidRPr="001F426D" w:rsidRDefault="0052042E" w:rsidP="004246BA">
      <w:pPr>
        <w:pStyle w:val="21"/>
        <w:spacing w:after="0" w:line="240" w:lineRule="auto"/>
        <w:ind w:left="0"/>
        <w:jc w:val="center"/>
      </w:pPr>
    </w:p>
    <w:p w:rsidR="0052042E" w:rsidRPr="001F426D" w:rsidRDefault="0052042E" w:rsidP="004246BA">
      <w:pPr>
        <w:pStyle w:val="21"/>
        <w:spacing w:after="0" w:line="240" w:lineRule="auto"/>
        <w:ind w:left="0"/>
        <w:jc w:val="both"/>
      </w:pPr>
      <w:r w:rsidRPr="001F426D">
        <w:t xml:space="preserve">ОП </w:t>
      </w:r>
      <w:proofErr w:type="spellStart"/>
      <w:r w:rsidRPr="001F426D">
        <w:rPr>
          <w:i/>
          <w:vertAlign w:val="subscript"/>
        </w:rPr>
        <w:t>бюдж.i</w:t>
      </w:r>
      <w:proofErr w:type="spellEnd"/>
      <w:r w:rsidRPr="001F426D">
        <w:t xml:space="preserve"> – объем потребления </w:t>
      </w:r>
      <w:proofErr w:type="spellStart"/>
      <w:r w:rsidRPr="001F426D">
        <w:rPr>
          <w:i/>
        </w:rPr>
        <w:t>i-й</w:t>
      </w:r>
      <w:proofErr w:type="spellEnd"/>
      <w:r w:rsidRPr="001F426D">
        <w:t xml:space="preserve"> коммунальной услуги бюджетными учреждениями в </w:t>
      </w:r>
      <w:proofErr w:type="gramStart"/>
      <w:r w:rsidRPr="001F426D">
        <w:t>соответствующих</w:t>
      </w:r>
      <w:proofErr w:type="gramEnd"/>
      <w:r w:rsidRPr="001F426D">
        <w:t xml:space="preserve"> ед. измерения в год;</w:t>
      </w:r>
    </w:p>
    <w:p w:rsidR="0052042E" w:rsidRPr="001F426D" w:rsidRDefault="0052042E" w:rsidP="004246BA">
      <w:pPr>
        <w:pStyle w:val="21"/>
        <w:spacing w:after="0" w:line="240" w:lineRule="auto"/>
        <w:ind w:left="0"/>
        <w:jc w:val="both"/>
      </w:pPr>
      <w:r w:rsidRPr="001F426D">
        <w:t xml:space="preserve">ОП </w:t>
      </w:r>
      <w:proofErr w:type="spellStart"/>
      <w:r w:rsidRPr="001F426D">
        <w:rPr>
          <w:i/>
          <w:vertAlign w:val="subscript"/>
        </w:rPr>
        <w:t>бюдж</w:t>
      </w:r>
      <w:proofErr w:type="spellEnd"/>
      <w:r w:rsidRPr="001F426D">
        <w:rPr>
          <w:i/>
          <w:vertAlign w:val="subscript"/>
        </w:rPr>
        <w:t xml:space="preserve">. факт </w:t>
      </w:r>
      <w:r w:rsidRPr="001F426D">
        <w:rPr>
          <w:i/>
          <w:vertAlign w:val="subscript"/>
          <w:lang w:val="en-US"/>
        </w:rPr>
        <w:t>I</w:t>
      </w:r>
      <w:r w:rsidRPr="001F426D">
        <w:t xml:space="preserve"> – фактический объем потребления </w:t>
      </w:r>
      <w:proofErr w:type="spellStart"/>
      <w:r w:rsidRPr="001F426D">
        <w:rPr>
          <w:i/>
        </w:rPr>
        <w:t>i-й</w:t>
      </w:r>
      <w:proofErr w:type="spellEnd"/>
      <w:r w:rsidRPr="001F426D">
        <w:t xml:space="preserve"> коммунальной услуги бюджетными учреждениями за предыдущий период, в </w:t>
      </w:r>
      <w:proofErr w:type="gramStart"/>
      <w:r w:rsidRPr="001F426D">
        <w:t>соответствующих</w:t>
      </w:r>
      <w:proofErr w:type="gramEnd"/>
      <w:r w:rsidRPr="001F426D">
        <w:t xml:space="preserve"> ед. измерения в год;</w:t>
      </w:r>
    </w:p>
    <w:p w:rsidR="0052042E" w:rsidRPr="001F426D" w:rsidRDefault="0052042E" w:rsidP="004246BA">
      <w:pPr>
        <w:pStyle w:val="21"/>
        <w:spacing w:after="0" w:line="240" w:lineRule="auto"/>
        <w:ind w:left="0"/>
        <w:jc w:val="both"/>
      </w:pPr>
      <w:r w:rsidRPr="001F426D">
        <w:t xml:space="preserve">ОП </w:t>
      </w:r>
      <w:r w:rsidRPr="001F426D">
        <w:rPr>
          <w:i/>
          <w:vertAlign w:val="subscript"/>
        </w:rPr>
        <w:t>нас</w:t>
      </w:r>
      <w:proofErr w:type="gramStart"/>
      <w:r w:rsidRPr="001F426D">
        <w:rPr>
          <w:i/>
          <w:vertAlign w:val="subscript"/>
        </w:rPr>
        <w:t>.</w:t>
      </w:r>
      <w:proofErr w:type="gramEnd"/>
      <w:r w:rsidRPr="001F426D">
        <w:rPr>
          <w:i/>
          <w:vertAlign w:val="subscript"/>
        </w:rPr>
        <w:t xml:space="preserve"> </w:t>
      </w:r>
      <w:proofErr w:type="gramStart"/>
      <w:r w:rsidRPr="001F426D">
        <w:rPr>
          <w:i/>
          <w:vertAlign w:val="subscript"/>
        </w:rPr>
        <w:t>ф</w:t>
      </w:r>
      <w:proofErr w:type="gramEnd"/>
      <w:r w:rsidRPr="001F426D">
        <w:rPr>
          <w:i/>
          <w:vertAlign w:val="subscript"/>
        </w:rPr>
        <w:t xml:space="preserve">акт </w:t>
      </w:r>
      <w:r w:rsidRPr="001F426D">
        <w:rPr>
          <w:i/>
          <w:vertAlign w:val="subscript"/>
          <w:lang w:val="en-US"/>
        </w:rPr>
        <w:t>I</w:t>
      </w:r>
      <w:r w:rsidRPr="001F426D">
        <w:t xml:space="preserve"> – фактический объем потребления </w:t>
      </w:r>
      <w:proofErr w:type="spellStart"/>
      <w:r w:rsidRPr="001F426D">
        <w:rPr>
          <w:i/>
        </w:rPr>
        <w:t>i-й</w:t>
      </w:r>
      <w:proofErr w:type="spellEnd"/>
      <w:r w:rsidRPr="001F426D">
        <w:t xml:space="preserve"> коммунальной услуги населением за предыдущий период, в соответствующих ед. измерении в год;</w:t>
      </w:r>
    </w:p>
    <w:p w:rsidR="0052042E" w:rsidRPr="001F426D" w:rsidRDefault="0052042E" w:rsidP="004246BA">
      <w:pPr>
        <w:pStyle w:val="21"/>
        <w:spacing w:after="0" w:line="240" w:lineRule="auto"/>
        <w:ind w:left="0"/>
        <w:jc w:val="both"/>
      </w:pPr>
      <w:proofErr w:type="spellStart"/>
      <w:r w:rsidRPr="001F426D">
        <w:t>СП</w:t>
      </w:r>
      <w:proofErr w:type="gramStart"/>
      <w:r w:rsidRPr="001F426D">
        <w:rPr>
          <w:i/>
          <w:vertAlign w:val="subscript"/>
        </w:rPr>
        <w:t>i</w:t>
      </w:r>
      <w:proofErr w:type="spellEnd"/>
      <w:proofErr w:type="gramEnd"/>
      <w:r w:rsidRPr="001F426D">
        <w:t xml:space="preserve"> – расчетная величина совокупного потребления </w:t>
      </w:r>
      <w:proofErr w:type="spellStart"/>
      <w:r w:rsidRPr="001F426D">
        <w:rPr>
          <w:i/>
        </w:rPr>
        <w:t>i-й</w:t>
      </w:r>
      <w:proofErr w:type="spellEnd"/>
      <w:r w:rsidRPr="001F426D">
        <w:t xml:space="preserve"> коммунальной услуги населением на рассматриваемый период.</w:t>
      </w:r>
    </w:p>
    <w:p w:rsidR="0052042E" w:rsidRPr="001F426D" w:rsidRDefault="0052042E" w:rsidP="004246BA">
      <w:pPr>
        <w:pStyle w:val="21"/>
        <w:spacing w:after="0" w:line="240" w:lineRule="auto"/>
        <w:ind w:left="0" w:firstLine="708"/>
        <w:jc w:val="both"/>
      </w:pPr>
      <w:r w:rsidRPr="001F426D">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52042E" w:rsidRPr="001F426D" w:rsidRDefault="0052042E" w:rsidP="004246BA">
      <w:pPr>
        <w:spacing w:after="0" w:line="240" w:lineRule="auto"/>
        <w:jc w:val="center"/>
        <w:rPr>
          <w:rFonts w:ascii="Times New Roman" w:hAnsi="Times New Roman"/>
          <w:sz w:val="24"/>
          <w:szCs w:val="24"/>
        </w:rPr>
      </w:pPr>
      <w:proofErr w:type="spellStart"/>
      <w:r w:rsidRPr="001F426D">
        <w:rPr>
          <w:rFonts w:ascii="Times New Roman" w:hAnsi="Times New Roman"/>
          <w:sz w:val="24"/>
          <w:szCs w:val="24"/>
        </w:rPr>
        <w:t>И</w:t>
      </w:r>
      <w:r w:rsidRPr="001F426D">
        <w:rPr>
          <w:rFonts w:ascii="Times New Roman" w:hAnsi="Times New Roman"/>
          <w:i/>
          <w:sz w:val="24"/>
          <w:szCs w:val="24"/>
          <w:vertAlign w:val="subscript"/>
        </w:rPr>
        <w:t>реализ.</w:t>
      </w:r>
      <w:r w:rsidRPr="001F426D">
        <w:rPr>
          <w:rFonts w:ascii="Times New Roman" w:hAnsi="Times New Roman"/>
          <w:sz w:val="24"/>
          <w:szCs w:val="24"/>
        </w:rPr>
        <w:t>=К</w:t>
      </w:r>
      <w:r w:rsidRPr="001F426D">
        <w:rPr>
          <w:rFonts w:ascii="Times New Roman" w:hAnsi="Times New Roman"/>
          <w:i/>
          <w:sz w:val="24"/>
          <w:szCs w:val="24"/>
          <w:vertAlign w:val="subscript"/>
        </w:rPr>
        <w:t>э</w:t>
      </w:r>
      <w:proofErr w:type="spellEnd"/>
      <w:r w:rsidRPr="001F426D">
        <w:rPr>
          <w:rFonts w:ascii="Times New Roman" w:hAnsi="Times New Roman"/>
          <w:sz w:val="24"/>
          <w:szCs w:val="24"/>
        </w:rPr>
        <w:t>*</w:t>
      </w:r>
      <w:proofErr w:type="spellStart"/>
      <w:r w:rsidRPr="001F426D">
        <w:rPr>
          <w:rFonts w:ascii="Times New Roman" w:hAnsi="Times New Roman"/>
          <w:sz w:val="24"/>
          <w:szCs w:val="24"/>
        </w:rPr>
        <w:t>И</w:t>
      </w:r>
      <w:r w:rsidRPr="001F426D">
        <w:rPr>
          <w:rFonts w:ascii="Times New Roman" w:hAnsi="Times New Roman"/>
          <w:i/>
          <w:sz w:val="24"/>
          <w:szCs w:val="24"/>
          <w:vertAlign w:val="subscript"/>
        </w:rPr>
        <w:t>ипп</w:t>
      </w:r>
      <w:proofErr w:type="spellEnd"/>
      <w:r w:rsidRPr="001F426D">
        <w:rPr>
          <w:rFonts w:ascii="Times New Roman" w:hAnsi="Times New Roman"/>
          <w:sz w:val="24"/>
          <w:szCs w:val="24"/>
        </w:rPr>
        <w:t>,</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 xml:space="preserve">где </w:t>
      </w:r>
    </w:p>
    <w:p w:rsidR="0052042E" w:rsidRPr="001F426D" w:rsidRDefault="0052042E" w:rsidP="004246BA">
      <w:pPr>
        <w:spacing w:after="0" w:line="240" w:lineRule="auto"/>
        <w:jc w:val="both"/>
        <w:rPr>
          <w:rFonts w:ascii="Times New Roman" w:hAnsi="Times New Roman"/>
          <w:sz w:val="24"/>
          <w:szCs w:val="24"/>
        </w:rPr>
      </w:pPr>
      <w:proofErr w:type="spellStart"/>
      <w:r w:rsidRPr="001F426D">
        <w:rPr>
          <w:rFonts w:ascii="Times New Roman" w:hAnsi="Times New Roman"/>
          <w:sz w:val="24"/>
          <w:szCs w:val="24"/>
        </w:rPr>
        <w:t>И</w:t>
      </w:r>
      <w:r w:rsidRPr="001F426D">
        <w:rPr>
          <w:rFonts w:ascii="Times New Roman" w:hAnsi="Times New Roman"/>
          <w:i/>
          <w:sz w:val="24"/>
          <w:szCs w:val="24"/>
          <w:vertAlign w:val="subscript"/>
        </w:rPr>
        <w:t>реализ</w:t>
      </w:r>
      <w:proofErr w:type="spellEnd"/>
      <w:r w:rsidRPr="001F426D">
        <w:rPr>
          <w:rFonts w:ascii="Times New Roman" w:hAnsi="Times New Roman"/>
          <w:i/>
          <w:sz w:val="24"/>
          <w:szCs w:val="24"/>
          <w:vertAlign w:val="subscript"/>
        </w:rPr>
        <w:t>.</w:t>
      </w:r>
      <w:r w:rsidRPr="001F426D">
        <w:rPr>
          <w:rFonts w:ascii="Times New Roman" w:hAnsi="Times New Roman"/>
          <w:sz w:val="24"/>
          <w:szCs w:val="24"/>
        </w:rPr>
        <w:t xml:space="preserve"> – индекс изменения объемов реализации товаров и услуг организаций коммунального комплекса;</w:t>
      </w:r>
    </w:p>
    <w:p w:rsidR="0052042E" w:rsidRPr="001F426D" w:rsidRDefault="0052042E" w:rsidP="004246BA">
      <w:pPr>
        <w:spacing w:after="0" w:line="240" w:lineRule="auto"/>
        <w:jc w:val="both"/>
        <w:rPr>
          <w:rFonts w:ascii="Times New Roman" w:hAnsi="Times New Roman"/>
          <w:sz w:val="24"/>
          <w:szCs w:val="24"/>
        </w:rPr>
      </w:pPr>
      <w:proofErr w:type="spellStart"/>
      <w:r w:rsidRPr="001F426D">
        <w:rPr>
          <w:rFonts w:ascii="Times New Roman" w:hAnsi="Times New Roman"/>
          <w:sz w:val="24"/>
          <w:szCs w:val="24"/>
        </w:rPr>
        <w:t>К</w:t>
      </w:r>
      <w:r w:rsidRPr="001F426D">
        <w:rPr>
          <w:rFonts w:ascii="Times New Roman" w:hAnsi="Times New Roman"/>
          <w:i/>
          <w:sz w:val="24"/>
          <w:szCs w:val="24"/>
          <w:vertAlign w:val="subscript"/>
        </w:rPr>
        <w:t>э</w:t>
      </w:r>
      <w:proofErr w:type="spellEnd"/>
      <w:r w:rsidRPr="001F426D">
        <w:rPr>
          <w:rFonts w:ascii="Times New Roman" w:hAnsi="Times New Roman"/>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52042E" w:rsidRPr="001F426D" w:rsidRDefault="0052042E" w:rsidP="004246BA">
      <w:pPr>
        <w:spacing w:after="0" w:line="240" w:lineRule="auto"/>
        <w:jc w:val="both"/>
        <w:rPr>
          <w:rFonts w:ascii="Times New Roman" w:hAnsi="Times New Roman"/>
          <w:sz w:val="24"/>
          <w:szCs w:val="24"/>
        </w:rPr>
      </w:pPr>
      <w:proofErr w:type="spellStart"/>
      <w:r w:rsidRPr="001F426D">
        <w:rPr>
          <w:rFonts w:ascii="Times New Roman" w:hAnsi="Times New Roman"/>
          <w:sz w:val="24"/>
          <w:szCs w:val="24"/>
        </w:rPr>
        <w:t>И</w:t>
      </w:r>
      <w:r w:rsidRPr="001F426D">
        <w:rPr>
          <w:rFonts w:ascii="Times New Roman" w:hAnsi="Times New Roman"/>
          <w:i/>
          <w:sz w:val="24"/>
          <w:szCs w:val="24"/>
          <w:vertAlign w:val="subscript"/>
        </w:rPr>
        <w:t>ипп</w:t>
      </w:r>
      <w:proofErr w:type="spellEnd"/>
      <w:r w:rsidRPr="001F426D">
        <w:rPr>
          <w:rFonts w:ascii="Times New Roman" w:hAnsi="Times New Roman"/>
          <w:sz w:val="24"/>
          <w:szCs w:val="24"/>
        </w:rPr>
        <w:t xml:space="preserve"> – индекс изменения промышленного производства.</w:t>
      </w:r>
    </w:p>
    <w:p w:rsidR="0052042E" w:rsidRPr="001F426D" w:rsidRDefault="0052042E" w:rsidP="004246BA">
      <w:pPr>
        <w:pStyle w:val="21"/>
        <w:spacing w:after="0" w:line="240" w:lineRule="auto"/>
        <w:ind w:left="0" w:firstLine="708"/>
        <w:jc w:val="both"/>
      </w:pPr>
      <w:r w:rsidRPr="001F426D">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Ростовской области).</w:t>
      </w:r>
    </w:p>
    <w:p w:rsidR="0052042E" w:rsidRPr="001F426D" w:rsidRDefault="0052042E" w:rsidP="004246BA">
      <w:pPr>
        <w:pStyle w:val="21"/>
        <w:spacing w:after="0" w:line="240" w:lineRule="auto"/>
        <w:ind w:left="0" w:firstLine="708"/>
        <w:jc w:val="both"/>
      </w:pPr>
      <w:r w:rsidRPr="001F426D">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52042E" w:rsidRDefault="0052042E" w:rsidP="004246BA">
      <w:pPr>
        <w:shd w:val="clear" w:color="auto" w:fill="FFFFFF"/>
        <w:spacing w:after="0" w:line="240" w:lineRule="auto"/>
        <w:jc w:val="center"/>
        <w:rPr>
          <w:rFonts w:ascii="Times New Roman" w:eastAsia="Times New Roman" w:hAnsi="Times New Roman"/>
          <w:b/>
          <w:color w:val="000000"/>
          <w:sz w:val="24"/>
          <w:szCs w:val="24"/>
        </w:rPr>
      </w:pPr>
      <w:r w:rsidRPr="001F426D">
        <w:rPr>
          <w:rFonts w:ascii="Times New Roman" w:eastAsia="Times New Roman" w:hAnsi="Times New Roman"/>
          <w:b/>
          <w:color w:val="000000"/>
          <w:sz w:val="24"/>
          <w:szCs w:val="24"/>
        </w:rPr>
        <w:t xml:space="preserve">Показатели сферы </w:t>
      </w:r>
      <w:proofErr w:type="spellStart"/>
      <w:r w:rsidRPr="001F426D">
        <w:rPr>
          <w:rFonts w:ascii="Times New Roman" w:eastAsia="Times New Roman" w:hAnsi="Times New Roman"/>
          <w:b/>
          <w:color w:val="000000"/>
          <w:sz w:val="24"/>
          <w:szCs w:val="24"/>
        </w:rPr>
        <w:t>жилищно</w:t>
      </w:r>
      <w:proofErr w:type="spellEnd"/>
      <w:r w:rsidRPr="001F426D">
        <w:rPr>
          <w:rFonts w:ascii="Times New Roman" w:eastAsia="Times New Roman" w:hAnsi="Times New Roman"/>
          <w:b/>
          <w:color w:val="000000"/>
          <w:sz w:val="24"/>
          <w:szCs w:val="24"/>
        </w:rPr>
        <w:t xml:space="preserve">–коммунального хозяйства </w:t>
      </w:r>
    </w:p>
    <w:p w:rsidR="0052042E" w:rsidRPr="001F426D" w:rsidRDefault="0052042E" w:rsidP="004246BA">
      <w:pPr>
        <w:shd w:val="clear" w:color="auto" w:fill="FFFFFF"/>
        <w:spacing w:after="0" w:line="240" w:lineRule="auto"/>
        <w:jc w:val="center"/>
        <w:rPr>
          <w:rFonts w:ascii="Times New Roman" w:eastAsia="Times New Roman" w:hAnsi="Times New Roman"/>
          <w:b/>
          <w:color w:val="000000"/>
          <w:sz w:val="24"/>
          <w:szCs w:val="24"/>
        </w:rPr>
      </w:pPr>
      <w:r w:rsidRPr="001F426D">
        <w:rPr>
          <w:rFonts w:ascii="Times New Roman" w:eastAsia="Times New Roman" w:hAnsi="Times New Roman"/>
          <w:b/>
          <w:color w:val="000000"/>
          <w:sz w:val="24"/>
          <w:szCs w:val="24"/>
        </w:rPr>
        <w:t>муниципального образования</w:t>
      </w:r>
    </w:p>
    <w:p w:rsidR="0052042E" w:rsidRPr="001F426D" w:rsidRDefault="0052042E" w:rsidP="004246BA">
      <w:pPr>
        <w:shd w:val="clear" w:color="auto" w:fill="FFFFFF"/>
        <w:spacing w:after="0" w:line="240" w:lineRule="auto"/>
        <w:jc w:val="center"/>
        <w:rPr>
          <w:rFonts w:ascii="Times New Roman" w:eastAsia="Times New Roman" w:hAnsi="Times New Roman"/>
          <w:color w:val="000000"/>
          <w:sz w:val="24"/>
          <w:szCs w:val="24"/>
        </w:rPr>
      </w:pPr>
    </w:p>
    <w:p w:rsidR="0052042E" w:rsidRPr="000979BE" w:rsidRDefault="0052042E" w:rsidP="004246BA">
      <w:pPr>
        <w:autoSpaceDE w:val="0"/>
        <w:autoSpaceDN w:val="0"/>
        <w:adjustRightInd w:val="0"/>
        <w:spacing w:after="0" w:line="240" w:lineRule="auto"/>
        <w:ind w:firstLine="708"/>
        <w:jc w:val="both"/>
        <w:rPr>
          <w:rFonts w:ascii="Times New Roman" w:hAnsi="Times New Roman"/>
          <w:sz w:val="24"/>
          <w:szCs w:val="24"/>
        </w:rPr>
      </w:pPr>
      <w:r w:rsidRPr="001F426D">
        <w:rPr>
          <w:rFonts w:ascii="Times New Roman" w:hAnsi="Times New Roman"/>
          <w:sz w:val="24"/>
          <w:szCs w:val="24"/>
        </w:rPr>
        <w:t xml:space="preserve">На территории </w:t>
      </w:r>
      <w:r>
        <w:rPr>
          <w:rFonts w:ascii="Times New Roman" w:hAnsi="Times New Roman"/>
          <w:sz w:val="24"/>
          <w:szCs w:val="24"/>
        </w:rPr>
        <w:t>Кимильтей</w:t>
      </w:r>
      <w:r w:rsidRPr="001F426D">
        <w:rPr>
          <w:rFonts w:ascii="Times New Roman" w:hAnsi="Times New Roman"/>
          <w:sz w:val="24"/>
          <w:szCs w:val="24"/>
        </w:rPr>
        <w:t xml:space="preserve">ского МО  предоставлением услуг в сфере жилищно-коммунального хозяйства занимаются  предприятия </w:t>
      </w:r>
      <w:r w:rsidRPr="001F426D">
        <w:rPr>
          <w:rFonts w:ascii="Times New Roman" w:eastAsia="Times New Roman" w:hAnsi="Times New Roman"/>
          <w:sz w:val="24"/>
          <w:szCs w:val="24"/>
        </w:rPr>
        <w:t>ОГУЭП "</w:t>
      </w:r>
      <w:proofErr w:type="spellStart"/>
      <w:r w:rsidRPr="001F426D">
        <w:rPr>
          <w:rFonts w:ascii="Times New Roman" w:eastAsia="Times New Roman" w:hAnsi="Times New Roman"/>
          <w:sz w:val="24"/>
          <w:szCs w:val="24"/>
        </w:rPr>
        <w:t>Облкоммунэнерго</w:t>
      </w:r>
      <w:proofErr w:type="spellEnd"/>
      <w:r w:rsidRPr="001F426D">
        <w:rPr>
          <w:rFonts w:ascii="Times New Roman" w:eastAsia="Times New Roman" w:hAnsi="Times New Roman"/>
          <w:sz w:val="24"/>
          <w:szCs w:val="24"/>
        </w:rPr>
        <w:t>" Саянские электрические сети</w:t>
      </w:r>
      <w:r w:rsidRPr="001F426D">
        <w:rPr>
          <w:rFonts w:ascii="Times New Roman" w:hAnsi="Times New Roman"/>
          <w:sz w:val="24"/>
          <w:szCs w:val="24"/>
        </w:rPr>
        <w:t xml:space="preserve">, ООО «Тепловик», ООО «Водоканал», </w:t>
      </w:r>
      <w:r w:rsidRPr="001F426D">
        <w:rPr>
          <w:rFonts w:ascii="Times New Roman" w:eastAsia="Times New Roman" w:hAnsi="Times New Roman"/>
          <w:sz w:val="24"/>
          <w:szCs w:val="24"/>
        </w:rPr>
        <w:t>Зиминский РЭС ЗЭС ОАО «ИЭСК»</w:t>
      </w:r>
      <w:r w:rsidRPr="001F426D">
        <w:rPr>
          <w:rFonts w:ascii="Times New Roman" w:hAnsi="Times New Roman"/>
          <w:sz w:val="24"/>
          <w:szCs w:val="24"/>
        </w:rPr>
        <w:t>.</w:t>
      </w:r>
    </w:p>
    <w:p w:rsidR="0052042E" w:rsidRPr="001F426D" w:rsidRDefault="0052042E" w:rsidP="004246BA">
      <w:pPr>
        <w:shd w:val="clear" w:color="auto" w:fill="FFFFFF"/>
        <w:spacing w:after="0" w:line="240" w:lineRule="auto"/>
        <w:jc w:val="right"/>
        <w:rPr>
          <w:rFonts w:ascii="Times New Roman" w:eastAsia="Times New Roman" w:hAnsi="Times New Roman"/>
          <w:b/>
          <w:color w:val="000000"/>
          <w:sz w:val="24"/>
          <w:szCs w:val="24"/>
        </w:rPr>
      </w:pPr>
      <w:r w:rsidRPr="001F426D">
        <w:rPr>
          <w:rFonts w:ascii="Times New Roman" w:eastAsia="Times New Roman" w:hAnsi="Times New Roman"/>
          <w:b/>
          <w:color w:val="000000"/>
          <w:sz w:val="24"/>
          <w:szCs w:val="24"/>
        </w:rPr>
        <w:t>Таблица 3</w:t>
      </w:r>
    </w:p>
    <w:p w:rsidR="0052042E" w:rsidRPr="001F426D" w:rsidRDefault="0052042E" w:rsidP="004246BA">
      <w:pPr>
        <w:shd w:val="clear" w:color="auto" w:fill="FFFFFF"/>
        <w:spacing w:after="0" w:line="240" w:lineRule="auto"/>
        <w:jc w:val="right"/>
        <w:rPr>
          <w:rFonts w:ascii="Times New Roman" w:eastAsia="Times New Roman" w:hAnsi="Times New Roman"/>
          <w:b/>
          <w:color w:val="000000"/>
          <w:sz w:val="24"/>
          <w:szCs w:val="24"/>
        </w:rPr>
      </w:pP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52042E" w:rsidRPr="001F426D" w:rsidTr="00C50334">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bookmarkEnd w:id="0"/>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b/>
                <w:bCs/>
                <w:color w:val="000000"/>
                <w:sz w:val="24"/>
                <w:szCs w:val="24"/>
              </w:rPr>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b/>
                <w:bCs/>
                <w:color w:val="000000"/>
                <w:sz w:val="24"/>
                <w:szCs w:val="24"/>
              </w:rPr>
              <w:t xml:space="preserve">Ед. </w:t>
            </w:r>
          </w:p>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b/>
                <w:bCs/>
                <w:color w:val="000000"/>
                <w:sz w:val="24"/>
                <w:szCs w:val="24"/>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b/>
                <w:bCs/>
                <w:color w:val="000000"/>
                <w:sz w:val="24"/>
                <w:szCs w:val="24"/>
              </w:rPr>
              <w:t>Значение показателя</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
                <w:bCs/>
                <w:color w:val="000000"/>
                <w:sz w:val="24"/>
                <w:szCs w:val="24"/>
              </w:rPr>
            </w:pPr>
            <w:r w:rsidRPr="001F426D">
              <w:rPr>
                <w:rFonts w:ascii="Times New Roman" w:eastAsia="Times New Roman" w:hAnsi="Times New Roman"/>
                <w:b/>
                <w:bCs/>
                <w:color w:val="000000"/>
                <w:sz w:val="24"/>
                <w:szCs w:val="24"/>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тыс</w:t>
            </w:r>
            <w:proofErr w:type="gramStart"/>
            <w:r w:rsidRPr="001F426D">
              <w:rPr>
                <w:rFonts w:ascii="Times New Roman" w:eastAsia="Times New Roman" w:hAnsi="Times New Roman"/>
                <w:color w:val="000000"/>
                <w:sz w:val="24"/>
                <w:szCs w:val="24"/>
              </w:rPr>
              <w:t>.м</w:t>
            </w:r>
            <w:proofErr w:type="gramEnd"/>
            <w:r w:rsidRPr="001F426D">
              <w:rPr>
                <w:rFonts w:ascii="Times New Roman" w:eastAsia="Times New Roman" w:hAnsi="Times New Roman"/>
                <w:color w:val="000000"/>
                <w:sz w:val="24"/>
                <w:szCs w:val="24"/>
              </w:rPr>
              <w:t>2</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0979BE" w:rsidP="004246BA">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56</w:t>
            </w:r>
            <w:r w:rsidR="0052042E">
              <w:rPr>
                <w:rFonts w:ascii="Times New Roman" w:eastAsia="Times New Roman" w:hAnsi="Times New Roman"/>
                <w:b/>
                <w:color w:val="000000"/>
                <w:sz w:val="24"/>
                <w:szCs w:val="24"/>
              </w:rPr>
              <w:t>,297</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b/>
                <w:bCs/>
                <w:color w:val="000000"/>
                <w:sz w:val="24"/>
                <w:szCs w:val="24"/>
              </w:rPr>
              <w:t xml:space="preserve"> </w:t>
            </w:r>
            <w:r w:rsidRPr="001F426D">
              <w:rPr>
                <w:rFonts w:ascii="Times New Roman" w:eastAsia="Times New Roman" w:hAnsi="Times New Roman"/>
                <w:bCs/>
                <w:color w:val="000000"/>
                <w:sz w:val="24"/>
                <w:szCs w:val="24"/>
              </w:rPr>
              <w:t>в том числе</w:t>
            </w:r>
            <w:r w:rsidRPr="001F426D">
              <w:rPr>
                <w:rFonts w:ascii="Times New Roman" w:eastAsia="Times New Roman" w:hAnsi="Times New Roman"/>
                <w:color w:val="000000"/>
                <w:sz w:val="24"/>
                <w:szCs w:val="24"/>
              </w:rPr>
              <w:t xml:space="preserve">: </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 </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Cs/>
                <w:color w:val="000000"/>
                <w:sz w:val="24"/>
                <w:szCs w:val="24"/>
              </w:rPr>
            </w:pPr>
            <w:r w:rsidRPr="001F426D">
              <w:rPr>
                <w:rFonts w:ascii="Times New Roman" w:eastAsia="Times New Roman" w:hAnsi="Times New Roman"/>
                <w:bCs/>
                <w:color w:val="000000"/>
                <w:sz w:val="24"/>
                <w:szCs w:val="24"/>
              </w:rPr>
              <w:t>Муниципальный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11,837</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b/>
                <w:bCs/>
                <w:color w:val="000000"/>
                <w:sz w:val="24"/>
                <w:szCs w:val="24"/>
              </w:rPr>
              <w:t>МКД</w:t>
            </w:r>
            <w:r w:rsidRPr="001F426D">
              <w:rPr>
                <w:rFonts w:ascii="Times New Roman" w:eastAsia="Times New Roman" w:hAnsi="Times New Roman"/>
                <w:bCs/>
                <w:color w:val="000000"/>
                <w:sz w:val="24"/>
                <w:szCs w:val="24"/>
              </w:rPr>
              <w:t xml:space="preserve"> (многоквартирные жилые дома)</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b/>
                <w:bCs/>
                <w:color w:val="000000"/>
                <w:sz w:val="24"/>
                <w:szCs w:val="24"/>
              </w:rPr>
              <w:t xml:space="preserve"> </w:t>
            </w:r>
            <w:r w:rsidRPr="001F426D">
              <w:rPr>
                <w:rFonts w:ascii="Times New Roman" w:eastAsia="Times New Roman" w:hAnsi="Times New Roman"/>
                <w:bCs/>
                <w:color w:val="000000"/>
                <w:sz w:val="24"/>
                <w:szCs w:val="24"/>
              </w:rPr>
              <w:t>из них в управлении:</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 </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bCs/>
                <w:color w:val="000000"/>
                <w:sz w:val="24"/>
                <w:szCs w:val="24"/>
              </w:rPr>
              <w:t xml:space="preserve"> УК (управляющая компания)</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Cs/>
                <w:color w:val="000000"/>
                <w:sz w:val="24"/>
                <w:szCs w:val="24"/>
              </w:rPr>
            </w:pPr>
            <w:r w:rsidRPr="001F426D">
              <w:rPr>
                <w:rFonts w:ascii="Times New Roman" w:eastAsia="Times New Roman" w:hAnsi="Times New Roman"/>
                <w:bCs/>
                <w:color w:val="000000"/>
                <w:sz w:val="24"/>
                <w:szCs w:val="24"/>
              </w:rPr>
              <w:t>Управление ТСЖ</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0</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Cs/>
                <w:color w:val="000000"/>
                <w:sz w:val="24"/>
                <w:szCs w:val="24"/>
              </w:rPr>
            </w:pPr>
            <w:r w:rsidRPr="001F426D">
              <w:rPr>
                <w:rFonts w:ascii="Times New Roman" w:eastAsia="Times New Roman" w:hAnsi="Times New Roman"/>
                <w:bCs/>
                <w:color w:val="000000"/>
                <w:sz w:val="24"/>
                <w:szCs w:val="24"/>
              </w:rPr>
              <w:t>Непосредственное управление</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0,274</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Cs/>
                <w:color w:val="000000"/>
                <w:sz w:val="24"/>
                <w:szCs w:val="24"/>
              </w:rPr>
            </w:pPr>
            <w:r w:rsidRPr="001F426D">
              <w:rPr>
                <w:rFonts w:ascii="Times New Roman" w:eastAsia="Times New Roman" w:hAnsi="Times New Roman"/>
                <w:bCs/>
                <w:color w:val="000000"/>
                <w:sz w:val="24"/>
                <w:szCs w:val="24"/>
              </w:rPr>
              <w:t>МКД не выбравшие способ управления</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0</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Cs/>
                <w:color w:val="000000"/>
                <w:sz w:val="24"/>
                <w:szCs w:val="24"/>
              </w:rPr>
            </w:pPr>
            <w:r w:rsidRPr="001F426D">
              <w:rPr>
                <w:rFonts w:ascii="Times New Roman" w:eastAsia="Times New Roman" w:hAnsi="Times New Roman"/>
                <w:bCs/>
                <w:color w:val="000000"/>
                <w:sz w:val="24"/>
                <w:szCs w:val="24"/>
              </w:rPr>
              <w:t>Индивидуально-определенные жилые дома</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0979BE" w:rsidP="004246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56</w:t>
            </w:r>
            <w:r w:rsidR="0052042E">
              <w:rPr>
                <w:rFonts w:ascii="Times New Roman" w:eastAsia="Times New Roman" w:hAnsi="Times New Roman"/>
                <w:color w:val="000000"/>
                <w:sz w:val="24"/>
                <w:szCs w:val="24"/>
              </w:rPr>
              <w:t>,023</w:t>
            </w:r>
          </w:p>
        </w:tc>
      </w:tr>
      <w:tr w:rsidR="0052042E" w:rsidRPr="001F426D" w:rsidTr="00C50334">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b/>
                <w:color w:val="000000"/>
                <w:sz w:val="24"/>
                <w:szCs w:val="24"/>
              </w:rPr>
            </w:pPr>
            <w:r w:rsidRPr="001F426D">
              <w:rPr>
                <w:rFonts w:ascii="Times New Roman" w:eastAsia="Times New Roman" w:hAnsi="Times New Roman"/>
                <w:b/>
                <w:color w:val="000000"/>
                <w:sz w:val="24"/>
                <w:szCs w:val="24"/>
              </w:rPr>
              <w:t>Теплоснабжение</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
                <w:bCs/>
                <w:color w:val="000000"/>
                <w:sz w:val="24"/>
                <w:szCs w:val="24"/>
              </w:rPr>
            </w:pPr>
            <w:r w:rsidRPr="001F426D">
              <w:rPr>
                <w:rFonts w:ascii="Times New Roman" w:eastAsia="Times New Roman" w:hAnsi="Times New Roman"/>
                <w:b/>
                <w:bCs/>
                <w:color w:val="000000"/>
                <w:sz w:val="24"/>
                <w:szCs w:val="24"/>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b/>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Cs/>
                <w:color w:val="000000"/>
                <w:sz w:val="24"/>
                <w:szCs w:val="24"/>
              </w:rPr>
            </w:pPr>
            <w:r w:rsidRPr="001F426D">
              <w:rPr>
                <w:rFonts w:ascii="Times New Roman" w:eastAsia="Times New Roman" w:hAnsi="Times New Roman"/>
                <w:bCs/>
                <w:color w:val="000000"/>
                <w:sz w:val="24"/>
                <w:szCs w:val="24"/>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Cs/>
                <w:color w:val="000000"/>
                <w:sz w:val="24"/>
                <w:szCs w:val="24"/>
              </w:rPr>
            </w:pPr>
            <w:r w:rsidRPr="001F426D">
              <w:rPr>
                <w:rFonts w:ascii="Times New Roman" w:eastAsia="Times New Roman" w:hAnsi="Times New Roman"/>
                <w:bCs/>
                <w:color w:val="000000"/>
                <w:sz w:val="24"/>
                <w:szCs w:val="24"/>
              </w:rPr>
              <w:t>Угольные котельные</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b/>
                <w:color w:val="000000"/>
                <w:sz w:val="24"/>
                <w:szCs w:val="24"/>
              </w:rPr>
            </w:pPr>
            <w:r w:rsidRPr="001F426D">
              <w:rPr>
                <w:rFonts w:ascii="Times New Roman" w:hAnsi="Times New Roman"/>
                <w:sz w:val="24"/>
                <w:szCs w:val="24"/>
              </w:rPr>
              <w:t>Гкал/</w:t>
            </w:r>
            <w:proofErr w:type="gramStart"/>
            <w:r w:rsidRPr="001F426D">
              <w:rPr>
                <w:rFonts w:ascii="Times New Roman" w:hAnsi="Times New Roman"/>
                <w:sz w:val="24"/>
                <w:szCs w:val="24"/>
              </w:rPr>
              <w:t>ч</w:t>
            </w:r>
            <w:proofErr w:type="gramEnd"/>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b/>
                <w:color w:val="000000"/>
                <w:sz w:val="24"/>
                <w:szCs w:val="24"/>
              </w:rPr>
            </w:pPr>
            <w:r>
              <w:rPr>
                <w:rFonts w:ascii="Times New Roman" w:hAnsi="Times New Roman"/>
                <w:sz w:val="24"/>
                <w:szCs w:val="24"/>
              </w:rPr>
              <w:t>0,218</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
                <w:bCs/>
                <w:color w:val="000000"/>
                <w:sz w:val="24"/>
                <w:szCs w:val="24"/>
              </w:rPr>
            </w:pPr>
            <w:r w:rsidRPr="001F426D">
              <w:rPr>
                <w:rFonts w:ascii="Times New Roman" w:hAnsi="Times New Roman"/>
                <w:sz w:val="24"/>
                <w:szCs w:val="24"/>
              </w:rPr>
              <w:t>Площадь объектов теплопотребления</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b/>
                <w:color w:val="000000"/>
                <w:sz w:val="24"/>
                <w:szCs w:val="24"/>
              </w:rPr>
            </w:pPr>
            <w:r w:rsidRPr="001F426D">
              <w:rPr>
                <w:rFonts w:ascii="Times New Roman" w:eastAsia="Times New Roman" w:hAnsi="Times New Roman"/>
                <w:color w:val="000000"/>
                <w:sz w:val="24"/>
                <w:szCs w:val="24"/>
              </w:rPr>
              <w:t>тыс</w:t>
            </w:r>
            <w:proofErr w:type="gramStart"/>
            <w:r w:rsidRPr="001F426D">
              <w:rPr>
                <w:rFonts w:ascii="Times New Roman" w:eastAsia="Times New Roman" w:hAnsi="Times New Roman"/>
                <w:color w:val="000000"/>
                <w:sz w:val="24"/>
                <w:szCs w:val="24"/>
              </w:rPr>
              <w:t>.м</w:t>
            </w:r>
            <w:proofErr w:type="gramEnd"/>
            <w:r w:rsidRPr="001F426D">
              <w:rPr>
                <w:rFonts w:ascii="Times New Roman" w:eastAsia="Times New Roman" w:hAnsi="Times New Roman"/>
                <w:color w:val="000000"/>
                <w:sz w:val="24"/>
                <w:szCs w:val="24"/>
              </w:rPr>
              <w:t>2</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6,65</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из них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hAnsi="Times New Roman"/>
                <w:sz w:val="24"/>
                <w:szCs w:val="24"/>
              </w:rPr>
              <w:t>Объемы потребления тепловой энергии</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b/>
                <w:color w:val="000000"/>
                <w:sz w:val="24"/>
                <w:szCs w:val="24"/>
              </w:rPr>
            </w:pPr>
            <w:r w:rsidRPr="001F426D">
              <w:rPr>
                <w:rFonts w:ascii="Times New Roman" w:hAnsi="Times New Roman"/>
                <w:sz w:val="24"/>
                <w:szCs w:val="24"/>
              </w:rPr>
              <w:t>Гкал/</w:t>
            </w:r>
            <w:proofErr w:type="gramStart"/>
            <w:r w:rsidRPr="001F426D">
              <w:rPr>
                <w:rFonts w:ascii="Times New Roman" w:hAnsi="Times New Roman"/>
                <w:sz w:val="24"/>
                <w:szCs w:val="24"/>
              </w:rPr>
              <w:t>ч</w:t>
            </w:r>
            <w:proofErr w:type="gramEnd"/>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0,36</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Cs/>
                <w:color w:val="000000"/>
                <w:sz w:val="24"/>
                <w:szCs w:val="24"/>
              </w:rPr>
            </w:pPr>
            <w:r w:rsidRPr="001F426D">
              <w:rPr>
                <w:rFonts w:ascii="Times New Roman" w:eastAsia="Times New Roman" w:hAnsi="Times New Roman"/>
                <w:color w:val="000000"/>
                <w:sz w:val="24"/>
                <w:szCs w:val="24"/>
              </w:rPr>
              <w:t>из них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0,017</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Cs/>
                <w:color w:val="000000"/>
                <w:sz w:val="24"/>
                <w:szCs w:val="24"/>
              </w:rPr>
            </w:pPr>
            <w:r w:rsidRPr="001F426D">
              <w:rPr>
                <w:rFonts w:ascii="Times New Roman" w:eastAsia="Times New Roman" w:hAnsi="Times New Roman"/>
                <w:bCs/>
                <w:color w:val="000000"/>
                <w:sz w:val="24"/>
                <w:szCs w:val="24"/>
              </w:rPr>
              <w:t>Протяжённость тепловой  сети в 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proofErr w:type="gramStart"/>
            <w:r w:rsidRPr="001F426D">
              <w:rPr>
                <w:rFonts w:ascii="Times New Roman" w:eastAsia="Times New Roman" w:hAnsi="Times New Roman"/>
                <w:color w:val="000000"/>
                <w:sz w:val="24"/>
                <w:szCs w:val="24"/>
              </w:rPr>
              <w:t>км</w:t>
            </w:r>
            <w:proofErr w:type="gramEnd"/>
            <w:r w:rsidRPr="001F426D">
              <w:rPr>
                <w:rFonts w:ascii="Times New Roman" w:eastAsia="Times New Roman" w:hAnsi="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1,56</w:t>
            </w:r>
          </w:p>
        </w:tc>
      </w:tr>
      <w:tr w:rsidR="0052042E" w:rsidRPr="001F426D" w:rsidTr="00C50334">
        <w:trPr>
          <w:trHeight w:val="308"/>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52042E" w:rsidRPr="001F426D" w:rsidRDefault="0052042E" w:rsidP="004246BA">
            <w:pPr>
              <w:spacing w:after="0" w:line="240" w:lineRule="auto"/>
              <w:jc w:val="center"/>
              <w:rPr>
                <w:rFonts w:ascii="Times New Roman" w:eastAsia="Times New Roman" w:hAnsi="Times New Roman"/>
                <w:b/>
                <w:color w:val="000000"/>
                <w:sz w:val="24"/>
                <w:szCs w:val="24"/>
              </w:rPr>
            </w:pPr>
          </w:p>
          <w:p w:rsidR="0052042E" w:rsidRPr="001F426D" w:rsidRDefault="0052042E" w:rsidP="004246BA">
            <w:pPr>
              <w:spacing w:after="0" w:line="240" w:lineRule="auto"/>
              <w:jc w:val="center"/>
              <w:rPr>
                <w:rFonts w:ascii="Times New Roman" w:eastAsia="Times New Roman" w:hAnsi="Times New Roman"/>
                <w:b/>
                <w:color w:val="000000"/>
                <w:sz w:val="24"/>
                <w:szCs w:val="24"/>
              </w:rPr>
            </w:pPr>
            <w:r w:rsidRPr="001F426D">
              <w:rPr>
                <w:rFonts w:ascii="Times New Roman" w:eastAsia="Times New Roman" w:hAnsi="Times New Roman"/>
                <w:b/>
                <w:color w:val="000000"/>
                <w:sz w:val="24"/>
                <w:szCs w:val="24"/>
              </w:rPr>
              <w:t>Водоснабжение</w:t>
            </w:r>
          </w:p>
        </w:tc>
      </w:tr>
      <w:tr w:rsidR="0052042E" w:rsidRPr="001F426D" w:rsidTr="00C50334">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52042E" w:rsidRPr="001F426D" w:rsidRDefault="0052042E" w:rsidP="004246BA">
            <w:pPr>
              <w:spacing w:after="0" w:line="240" w:lineRule="auto"/>
              <w:rPr>
                <w:rFonts w:ascii="Times New Roman" w:eastAsia="Times New Roman" w:hAnsi="Times New Roman"/>
                <w:b/>
                <w:color w:val="000000"/>
                <w:sz w:val="24"/>
                <w:szCs w:val="24"/>
              </w:rPr>
            </w:pPr>
            <w:r w:rsidRPr="001F426D">
              <w:rPr>
                <w:rFonts w:ascii="Times New Roman" w:eastAsia="Times New Roman" w:hAnsi="Times New Roman"/>
                <w:b/>
                <w:color w:val="000000"/>
                <w:sz w:val="24"/>
                <w:szCs w:val="24"/>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b/>
                <w:color w:val="000000"/>
                <w:sz w:val="24"/>
                <w:szCs w:val="24"/>
              </w:rPr>
            </w:pPr>
            <w:r w:rsidRPr="001F426D">
              <w:rPr>
                <w:rFonts w:ascii="Times New Roman" w:eastAsia="Times New Roman" w:hAnsi="Times New Roman"/>
                <w:b/>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p>
        </w:tc>
      </w:tr>
      <w:tr w:rsidR="0052042E" w:rsidRPr="001F426D" w:rsidTr="00C50334">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r>
      <w:tr w:rsidR="0052042E" w:rsidRPr="001F426D" w:rsidTr="00C50334">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м3/</w:t>
            </w:r>
            <w:proofErr w:type="spellStart"/>
            <w:r w:rsidRPr="001F426D">
              <w:rPr>
                <w:rFonts w:ascii="Times New Roman" w:eastAsia="Times New Roman" w:hAnsi="Times New Roman"/>
                <w:color w:val="000000"/>
                <w:sz w:val="24"/>
                <w:szCs w:val="24"/>
              </w:rPr>
              <w:t>сут</w:t>
            </w:r>
            <w:proofErr w:type="spellEnd"/>
            <w:r w:rsidRPr="001F426D">
              <w:rPr>
                <w:rFonts w:ascii="Times New Roman" w:eastAsia="Times New Roman" w:hAnsi="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1</w:t>
            </w:r>
            <w:r>
              <w:rPr>
                <w:rFonts w:ascii="Times New Roman" w:eastAsia="Times New Roman" w:hAnsi="Times New Roman"/>
                <w:color w:val="000000"/>
                <w:sz w:val="24"/>
                <w:szCs w:val="24"/>
              </w:rPr>
              <w:t>36,5</w:t>
            </w:r>
          </w:p>
        </w:tc>
      </w:tr>
      <w:tr w:rsidR="0052042E" w:rsidRPr="001F426D" w:rsidTr="00C50334">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52042E" w:rsidRPr="001F426D" w:rsidRDefault="0052042E" w:rsidP="004246BA">
            <w:pPr>
              <w:spacing w:after="0" w:line="240" w:lineRule="auto"/>
              <w:rPr>
                <w:rFonts w:ascii="Times New Roman" w:eastAsia="Times New Roman" w:hAnsi="Times New Roman"/>
                <w:b/>
                <w:color w:val="000000"/>
                <w:sz w:val="24"/>
                <w:szCs w:val="24"/>
              </w:rPr>
            </w:pPr>
            <w:r w:rsidRPr="001F426D">
              <w:rPr>
                <w:rFonts w:ascii="Times New Roman" w:eastAsia="Times New Roman" w:hAnsi="Times New Roman"/>
                <w:b/>
                <w:color w:val="000000"/>
                <w:sz w:val="24"/>
                <w:szCs w:val="24"/>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b/>
                <w:color w:val="000000"/>
                <w:sz w:val="24"/>
                <w:szCs w:val="24"/>
              </w:rPr>
            </w:pPr>
            <w:r w:rsidRPr="001F426D">
              <w:rPr>
                <w:rFonts w:ascii="Times New Roman" w:eastAsia="Times New Roman" w:hAnsi="Times New Roman"/>
                <w:b/>
                <w:color w:val="000000"/>
                <w:sz w:val="24"/>
                <w:szCs w:val="24"/>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b/>
                <w:color w:val="000000"/>
                <w:sz w:val="24"/>
                <w:szCs w:val="24"/>
              </w:rPr>
            </w:pPr>
            <w:r w:rsidRPr="001F426D">
              <w:rPr>
                <w:rFonts w:ascii="Times New Roman" w:eastAsia="Times New Roman" w:hAnsi="Times New Roman"/>
                <w:b/>
                <w:color w:val="000000"/>
                <w:sz w:val="24"/>
                <w:szCs w:val="24"/>
              </w:rPr>
              <w:t>2</w:t>
            </w:r>
          </w:p>
        </w:tc>
      </w:tr>
      <w:tr w:rsidR="0052042E" w:rsidRPr="001F426D" w:rsidTr="00C50334">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км</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r>
      <w:tr w:rsidR="0052042E" w:rsidRPr="001F426D" w:rsidTr="00C50334">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r>
      <w:tr w:rsidR="0052042E" w:rsidRPr="001F426D" w:rsidTr="00C50334">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
                <w:bCs/>
                <w:sz w:val="24"/>
                <w:szCs w:val="24"/>
              </w:rPr>
            </w:pPr>
            <w:r w:rsidRPr="001F426D">
              <w:rPr>
                <w:rFonts w:ascii="Times New Roman" w:eastAsia="Times New Roman" w:hAnsi="Times New Roman"/>
                <w:bCs/>
                <w:sz w:val="24"/>
                <w:szCs w:val="24"/>
              </w:rPr>
              <w:t>Количество населенных пунктов</w:t>
            </w:r>
            <w:r w:rsidRPr="001F426D">
              <w:rPr>
                <w:rFonts w:ascii="Times New Roman" w:eastAsia="Times New Roman" w:hAnsi="Times New Roman"/>
                <w:b/>
                <w:bCs/>
                <w:sz w:val="24"/>
                <w:szCs w:val="24"/>
              </w:rPr>
              <w:t xml:space="preserve"> </w:t>
            </w:r>
            <w:r w:rsidRPr="001F426D">
              <w:rPr>
                <w:rFonts w:ascii="Times New Roman" w:eastAsia="Times New Roman" w:hAnsi="Times New Roman"/>
                <w:bCs/>
                <w:sz w:val="24"/>
                <w:szCs w:val="24"/>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r>
      <w:tr w:rsidR="0052042E" w:rsidRPr="001F426D" w:rsidTr="00C50334">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b/>
                <w:color w:val="000000"/>
                <w:sz w:val="24"/>
                <w:szCs w:val="24"/>
              </w:rPr>
            </w:pPr>
            <w:r w:rsidRPr="001F426D">
              <w:rPr>
                <w:rFonts w:ascii="Times New Roman" w:eastAsia="Times New Roman" w:hAnsi="Times New Roman"/>
                <w:b/>
                <w:color w:val="000000"/>
                <w:sz w:val="24"/>
                <w:szCs w:val="24"/>
              </w:rPr>
              <w:t>Организация сбора и вывоза  ТБО</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Cs/>
                <w:color w:val="000000"/>
                <w:sz w:val="24"/>
                <w:szCs w:val="24"/>
              </w:rPr>
            </w:pPr>
            <w:r w:rsidRPr="001F426D">
              <w:rPr>
                <w:rFonts w:ascii="Times New Roman" w:eastAsia="Times New Roman" w:hAnsi="Times New Roman"/>
                <w:bCs/>
                <w:color w:val="000000"/>
                <w:sz w:val="24"/>
                <w:szCs w:val="24"/>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чел.</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3 0</w:t>
            </w:r>
            <w:r w:rsidR="000979BE">
              <w:rPr>
                <w:rFonts w:ascii="Times New Roman" w:eastAsia="Times New Roman" w:hAnsi="Times New Roman"/>
                <w:color w:val="000000"/>
                <w:sz w:val="24"/>
                <w:szCs w:val="24"/>
              </w:rPr>
              <w:t>31</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Cs/>
                <w:color w:val="000000"/>
                <w:sz w:val="24"/>
                <w:szCs w:val="24"/>
              </w:rPr>
            </w:pPr>
            <w:r w:rsidRPr="001F426D">
              <w:rPr>
                <w:rFonts w:ascii="Times New Roman" w:eastAsia="Times New Roman" w:hAnsi="Times New Roman"/>
                <w:bCs/>
                <w:color w:val="000000"/>
                <w:sz w:val="24"/>
                <w:szCs w:val="24"/>
              </w:rPr>
              <w:t xml:space="preserve">Годовая удельная норма накопления ТБО </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proofErr w:type="gramStart"/>
            <w:r w:rsidRPr="001F426D">
              <w:rPr>
                <w:rFonts w:ascii="Times New Roman" w:eastAsia="Times New Roman" w:hAnsi="Times New Roman"/>
                <w:color w:val="000000"/>
                <w:sz w:val="24"/>
                <w:szCs w:val="24"/>
              </w:rPr>
              <w:t>кг</w:t>
            </w:r>
            <w:proofErr w:type="gramEnd"/>
            <w:r w:rsidRPr="001F426D">
              <w:rPr>
                <w:rFonts w:ascii="Times New Roman" w:eastAsia="Times New Roman" w:hAnsi="Times New Roman"/>
                <w:color w:val="000000"/>
                <w:sz w:val="24"/>
                <w:szCs w:val="24"/>
              </w:rPr>
              <w:t>/чел.</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452</w:t>
            </w:r>
          </w:p>
        </w:tc>
      </w:tr>
      <w:tr w:rsidR="0052042E" w:rsidRPr="001F426D" w:rsidTr="00C50334">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b/>
                <w:color w:val="000000"/>
                <w:sz w:val="24"/>
                <w:szCs w:val="24"/>
              </w:rPr>
            </w:pPr>
            <w:r w:rsidRPr="001F426D">
              <w:rPr>
                <w:rFonts w:ascii="Times New Roman" w:eastAsia="Times New Roman" w:hAnsi="Times New Roman"/>
                <w:b/>
                <w:color w:val="000000"/>
                <w:sz w:val="24"/>
                <w:szCs w:val="24"/>
              </w:rPr>
              <w:t>Электроснабжение</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Cs/>
                <w:color w:val="000000"/>
                <w:sz w:val="24"/>
                <w:szCs w:val="24"/>
              </w:rPr>
            </w:pPr>
            <w:r w:rsidRPr="001F426D">
              <w:rPr>
                <w:rFonts w:ascii="Times New Roman" w:eastAsia="Times New Roman" w:hAnsi="Times New Roman"/>
                <w:bCs/>
                <w:color w:val="000000"/>
                <w:sz w:val="24"/>
                <w:szCs w:val="24"/>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proofErr w:type="gramStart"/>
            <w:r w:rsidRPr="001F426D">
              <w:rPr>
                <w:rFonts w:ascii="Times New Roman" w:eastAsia="Times New Roman" w:hAnsi="Times New Roman"/>
                <w:color w:val="000000"/>
                <w:sz w:val="24"/>
                <w:szCs w:val="24"/>
              </w:rPr>
              <w:t>км</w:t>
            </w:r>
            <w:proofErr w:type="gramEnd"/>
            <w:r w:rsidRPr="001F426D">
              <w:rPr>
                <w:rFonts w:ascii="Times New Roman" w:eastAsia="Times New Roman" w:hAnsi="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
                <w:bCs/>
                <w:sz w:val="24"/>
                <w:szCs w:val="24"/>
              </w:rPr>
            </w:pPr>
            <w:r w:rsidRPr="001F426D">
              <w:rPr>
                <w:rFonts w:ascii="Times New Roman" w:eastAsia="Times New Roman" w:hAnsi="Times New Roman"/>
                <w:bCs/>
                <w:sz w:val="24"/>
                <w:szCs w:val="24"/>
              </w:rPr>
              <w:t>Количество населенных пунктов</w:t>
            </w:r>
            <w:r w:rsidRPr="001F426D">
              <w:rPr>
                <w:rFonts w:ascii="Times New Roman" w:eastAsia="Times New Roman" w:hAnsi="Times New Roman"/>
                <w:b/>
                <w:bCs/>
                <w:sz w:val="24"/>
                <w:szCs w:val="24"/>
              </w:rPr>
              <w:t xml:space="preserve"> </w:t>
            </w:r>
            <w:r w:rsidRPr="001F426D">
              <w:rPr>
                <w:rFonts w:ascii="Times New Roman" w:eastAsia="Times New Roman" w:hAnsi="Times New Roman"/>
                <w:bCs/>
                <w:sz w:val="24"/>
                <w:szCs w:val="24"/>
              </w:rPr>
              <w:t>обеспеченных электроснабжением.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r>
      <w:tr w:rsidR="0052042E" w:rsidRPr="001F426D" w:rsidTr="00C50334">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rPr>
                <w:rFonts w:ascii="Times New Roman" w:eastAsia="Times New Roman" w:hAnsi="Times New Roman"/>
                <w:bCs/>
                <w:sz w:val="24"/>
                <w:szCs w:val="24"/>
              </w:rPr>
            </w:pPr>
            <w:r w:rsidRPr="001F426D">
              <w:rPr>
                <w:rFonts w:ascii="Times New Roman" w:eastAsia="Times New Roman" w:hAnsi="Times New Roman"/>
                <w:bCs/>
                <w:sz w:val="24"/>
                <w:szCs w:val="24"/>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52042E" w:rsidRPr="001F426D" w:rsidRDefault="0052042E" w:rsidP="004246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73</w:t>
            </w:r>
          </w:p>
        </w:tc>
      </w:tr>
    </w:tbl>
    <w:p w:rsidR="0052042E" w:rsidRPr="00E845F8" w:rsidRDefault="0052042E" w:rsidP="004246BA">
      <w:pPr>
        <w:pStyle w:val="31"/>
        <w:spacing w:after="0" w:line="240" w:lineRule="auto"/>
        <w:ind w:left="0"/>
        <w:jc w:val="both"/>
        <w:rPr>
          <w:rFonts w:ascii="Times New Roman" w:hAnsi="Times New Roman"/>
          <w:sz w:val="24"/>
          <w:szCs w:val="24"/>
        </w:rPr>
      </w:pPr>
      <w:r w:rsidRPr="001F426D">
        <w:rPr>
          <w:rFonts w:ascii="Times New Roman" w:hAnsi="Times New Roman"/>
          <w:sz w:val="24"/>
          <w:szCs w:val="24"/>
        </w:rPr>
        <w:t xml:space="preserve">  </w:t>
      </w:r>
    </w:p>
    <w:p w:rsidR="0052042E" w:rsidRDefault="0052042E" w:rsidP="004246BA">
      <w:pPr>
        <w:autoSpaceDE w:val="0"/>
        <w:autoSpaceDN w:val="0"/>
        <w:adjustRightInd w:val="0"/>
        <w:spacing w:after="0" w:line="240" w:lineRule="auto"/>
        <w:rPr>
          <w:rFonts w:ascii="Times New Roman" w:hAnsi="Times New Roman"/>
          <w:b/>
          <w:sz w:val="24"/>
          <w:szCs w:val="24"/>
        </w:rPr>
      </w:pPr>
    </w:p>
    <w:p w:rsidR="0052042E" w:rsidRPr="001F426D" w:rsidRDefault="0052042E" w:rsidP="004246BA">
      <w:pPr>
        <w:autoSpaceDE w:val="0"/>
        <w:autoSpaceDN w:val="0"/>
        <w:adjustRightInd w:val="0"/>
        <w:spacing w:after="0" w:line="240" w:lineRule="auto"/>
        <w:jc w:val="center"/>
        <w:rPr>
          <w:rFonts w:ascii="Times New Roman" w:hAnsi="Times New Roman"/>
          <w:b/>
          <w:sz w:val="24"/>
          <w:szCs w:val="24"/>
        </w:rPr>
      </w:pPr>
      <w:r w:rsidRPr="001F426D">
        <w:rPr>
          <w:rFonts w:ascii="Times New Roman" w:hAnsi="Times New Roman"/>
          <w:b/>
          <w:sz w:val="24"/>
          <w:szCs w:val="24"/>
        </w:rPr>
        <w:t>1.3. Анализ текущего состояния систем теплоснабжения</w:t>
      </w:r>
    </w:p>
    <w:p w:rsidR="0052042E" w:rsidRPr="001F426D" w:rsidRDefault="0052042E" w:rsidP="004246BA">
      <w:pPr>
        <w:autoSpaceDE w:val="0"/>
        <w:autoSpaceDN w:val="0"/>
        <w:adjustRightInd w:val="0"/>
        <w:spacing w:after="0" w:line="240" w:lineRule="auto"/>
        <w:rPr>
          <w:rFonts w:ascii="Times New Roman" w:hAnsi="Times New Roman"/>
          <w:sz w:val="24"/>
          <w:szCs w:val="24"/>
        </w:rPr>
      </w:pPr>
    </w:p>
    <w:p w:rsidR="0052042E" w:rsidRDefault="0052042E" w:rsidP="004246BA">
      <w:pPr>
        <w:spacing w:after="0" w:line="240" w:lineRule="auto"/>
        <w:ind w:firstLine="709"/>
        <w:jc w:val="both"/>
        <w:rPr>
          <w:rFonts w:ascii="Times New Roman" w:hAnsi="Times New Roman"/>
          <w:sz w:val="24"/>
          <w:szCs w:val="24"/>
        </w:rPr>
      </w:pPr>
      <w:r w:rsidRPr="003F7DE5">
        <w:rPr>
          <w:rFonts w:ascii="Times New Roman" w:hAnsi="Times New Roman"/>
          <w:sz w:val="24"/>
          <w:szCs w:val="24"/>
        </w:rPr>
        <w:lastRenderedPageBreak/>
        <w:t xml:space="preserve">Система теплоснабжения </w:t>
      </w:r>
      <w:r>
        <w:rPr>
          <w:rFonts w:ascii="Times New Roman" w:hAnsi="Times New Roman"/>
          <w:sz w:val="24"/>
          <w:szCs w:val="24"/>
        </w:rPr>
        <w:t>Кимильтейского</w:t>
      </w:r>
      <w:r w:rsidRPr="003F7DE5">
        <w:rPr>
          <w:rFonts w:ascii="Times New Roman" w:hAnsi="Times New Roman"/>
          <w:sz w:val="24"/>
          <w:szCs w:val="24"/>
        </w:rPr>
        <w:t xml:space="preserve"> муниципального образования  состоит из системы теплоснабжения строительных фондов и объектов социально-бытовой и культурной сфер, подключенных к водогрейн</w:t>
      </w:r>
      <w:r>
        <w:rPr>
          <w:rFonts w:ascii="Times New Roman" w:hAnsi="Times New Roman"/>
          <w:sz w:val="24"/>
          <w:szCs w:val="24"/>
        </w:rPr>
        <w:t>ым</w:t>
      </w:r>
      <w:r w:rsidRPr="003F7DE5">
        <w:rPr>
          <w:rFonts w:ascii="Times New Roman" w:hAnsi="Times New Roman"/>
          <w:sz w:val="24"/>
          <w:szCs w:val="24"/>
        </w:rPr>
        <w:t xml:space="preserve"> котельн</w:t>
      </w:r>
      <w:r>
        <w:rPr>
          <w:rFonts w:ascii="Times New Roman" w:hAnsi="Times New Roman"/>
          <w:sz w:val="24"/>
          <w:szCs w:val="24"/>
        </w:rPr>
        <w:t>ым №№ 6, 7, 9, 14.</w:t>
      </w:r>
    </w:p>
    <w:p w:rsidR="0052042E" w:rsidRPr="00CD55C8" w:rsidRDefault="0052042E" w:rsidP="004246BA">
      <w:pPr>
        <w:pStyle w:val="kr"/>
        <w:spacing w:after="0"/>
        <w:rPr>
          <w:sz w:val="24"/>
        </w:rPr>
      </w:pPr>
      <w:r>
        <w:rPr>
          <w:sz w:val="24"/>
        </w:rPr>
        <w:t xml:space="preserve">Источником теплоснабжения потребителей тепла Кимильтейского муниципального образования является водогрейные котельные, работающие на </w:t>
      </w:r>
      <w:proofErr w:type="spellStart"/>
      <w:r>
        <w:rPr>
          <w:sz w:val="24"/>
        </w:rPr>
        <w:t>Глинкинском</w:t>
      </w:r>
      <w:proofErr w:type="spellEnd"/>
      <w:r>
        <w:rPr>
          <w:sz w:val="24"/>
        </w:rPr>
        <w:t xml:space="preserve"> </w:t>
      </w:r>
      <w:r w:rsidRPr="00CD55C8">
        <w:rPr>
          <w:sz w:val="24"/>
        </w:rPr>
        <w:t xml:space="preserve">каменном угле. </w:t>
      </w:r>
      <w:r>
        <w:rPr>
          <w:sz w:val="24"/>
        </w:rPr>
        <w:tab/>
      </w:r>
      <w:r w:rsidRPr="00CD55C8">
        <w:rPr>
          <w:sz w:val="24"/>
        </w:rPr>
        <w:t xml:space="preserve">На котельной № </w:t>
      </w:r>
      <w:r>
        <w:rPr>
          <w:sz w:val="24"/>
        </w:rPr>
        <w:t>6</w:t>
      </w:r>
      <w:r w:rsidRPr="00CD55C8">
        <w:rPr>
          <w:sz w:val="24"/>
        </w:rPr>
        <w:t xml:space="preserve"> установлено два  водогрейных котла типа </w:t>
      </w:r>
      <w:r w:rsidRPr="00197A56">
        <w:rPr>
          <w:sz w:val="24"/>
        </w:rPr>
        <w:t>КВр-0,47</w:t>
      </w:r>
      <w:r w:rsidRPr="00CD55C8">
        <w:rPr>
          <w:sz w:val="24"/>
        </w:rPr>
        <w:t>. Котлы с неподвижной колосниковой решеткой и ручной подачей топлива. Для создания разряжения за котлами установлен дымосос. Последняя реконструкция проведена в 201</w:t>
      </w:r>
      <w:r w:rsidR="00F01E07">
        <w:rPr>
          <w:sz w:val="24"/>
        </w:rPr>
        <w:t>5</w:t>
      </w:r>
      <w:r>
        <w:rPr>
          <w:sz w:val="24"/>
        </w:rPr>
        <w:t xml:space="preserve"> </w:t>
      </w:r>
      <w:r w:rsidRPr="00CD55C8">
        <w:rPr>
          <w:sz w:val="24"/>
        </w:rPr>
        <w:t>г. Прибор учета тепловой энергии, отпущенн</w:t>
      </w:r>
      <w:r>
        <w:rPr>
          <w:sz w:val="24"/>
        </w:rPr>
        <w:t>ой потребителям  не установлен.</w:t>
      </w:r>
    </w:p>
    <w:p w:rsidR="0052042E" w:rsidRDefault="0052042E" w:rsidP="004246BA">
      <w:pPr>
        <w:pStyle w:val="kr"/>
        <w:spacing w:after="0"/>
        <w:rPr>
          <w:sz w:val="24"/>
        </w:rPr>
      </w:pPr>
      <w:r>
        <w:rPr>
          <w:sz w:val="24"/>
        </w:rPr>
        <w:t>На котельной № 7</w:t>
      </w:r>
      <w:r w:rsidRPr="00CD55C8">
        <w:rPr>
          <w:sz w:val="24"/>
        </w:rPr>
        <w:t xml:space="preserve"> установлено два  водогрейных котла типа </w:t>
      </w:r>
      <w:proofErr w:type="spellStart"/>
      <w:r w:rsidRPr="00197A56">
        <w:rPr>
          <w:sz w:val="24"/>
        </w:rPr>
        <w:t>КВр</w:t>
      </w:r>
      <w:proofErr w:type="spellEnd"/>
      <w:r w:rsidRPr="00197A56">
        <w:rPr>
          <w:sz w:val="24"/>
        </w:rPr>
        <w:t>- 0,47 КБ</w:t>
      </w:r>
      <w:r w:rsidRPr="00CD55C8">
        <w:rPr>
          <w:sz w:val="24"/>
        </w:rPr>
        <w:t>. Котлы с неподвижной колосниковой решеткой и ручной подачей</w:t>
      </w:r>
      <w:r>
        <w:rPr>
          <w:sz w:val="24"/>
        </w:rPr>
        <w:t xml:space="preserve"> топлива.</w:t>
      </w:r>
      <w:r w:rsidRPr="00E94F2D">
        <w:rPr>
          <w:sz w:val="24"/>
        </w:rPr>
        <w:t xml:space="preserve"> Для создания р</w:t>
      </w:r>
      <w:r>
        <w:rPr>
          <w:sz w:val="24"/>
        </w:rPr>
        <w:t>а</w:t>
      </w:r>
      <w:r w:rsidRPr="00E94F2D">
        <w:rPr>
          <w:sz w:val="24"/>
        </w:rPr>
        <w:t>зряжения за котлами установлен дымосос.</w:t>
      </w:r>
      <w:r>
        <w:rPr>
          <w:sz w:val="24"/>
        </w:rPr>
        <w:t xml:space="preserve"> Последняя реконструкция проведена в 2011 г. </w:t>
      </w:r>
      <w:r w:rsidR="00F01E07">
        <w:rPr>
          <w:sz w:val="24"/>
        </w:rPr>
        <w:t xml:space="preserve">Дополнительно 2016 г. установлен автоматический  угольный водогрейный котел КВа-0,4. </w:t>
      </w:r>
      <w:r w:rsidRPr="00794A20">
        <w:rPr>
          <w:sz w:val="24"/>
        </w:rPr>
        <w:t xml:space="preserve">Прибор учета </w:t>
      </w:r>
      <w:proofErr w:type="gramStart"/>
      <w:r w:rsidRPr="00794A20">
        <w:rPr>
          <w:sz w:val="24"/>
        </w:rPr>
        <w:t>тепловой энергии, отпущенной потребителям  не установлен</w:t>
      </w:r>
      <w:proofErr w:type="gramEnd"/>
      <w:r w:rsidRPr="00794A20">
        <w:rPr>
          <w:sz w:val="24"/>
        </w:rPr>
        <w:t>.</w:t>
      </w:r>
    </w:p>
    <w:p w:rsidR="0052042E" w:rsidRDefault="0052042E" w:rsidP="004246BA">
      <w:pPr>
        <w:pStyle w:val="kr"/>
        <w:spacing w:after="0"/>
        <w:rPr>
          <w:sz w:val="24"/>
        </w:rPr>
      </w:pPr>
      <w:r>
        <w:rPr>
          <w:sz w:val="24"/>
        </w:rPr>
        <w:t>На котельной № 9</w:t>
      </w:r>
      <w:r w:rsidR="00F01E07">
        <w:rPr>
          <w:sz w:val="24"/>
        </w:rPr>
        <w:t xml:space="preserve"> в 2016 г. установлен </w:t>
      </w:r>
      <w:r w:rsidRPr="00CD55C8">
        <w:rPr>
          <w:sz w:val="24"/>
        </w:rPr>
        <w:t xml:space="preserve">  </w:t>
      </w:r>
      <w:r w:rsidR="00F01E07">
        <w:rPr>
          <w:sz w:val="24"/>
        </w:rPr>
        <w:t>автоматический  угольный водогрейный котел КВа-0,2</w:t>
      </w:r>
      <w:r w:rsidRPr="00CD55C8">
        <w:rPr>
          <w:sz w:val="24"/>
        </w:rPr>
        <w:t xml:space="preserve">. </w:t>
      </w:r>
      <w:r>
        <w:rPr>
          <w:sz w:val="24"/>
        </w:rPr>
        <w:t>Последняя ре</w:t>
      </w:r>
      <w:r w:rsidR="00F01E07">
        <w:rPr>
          <w:sz w:val="24"/>
        </w:rPr>
        <w:t>конструкция проведена в 2016</w:t>
      </w:r>
      <w:r>
        <w:rPr>
          <w:sz w:val="24"/>
        </w:rPr>
        <w:t xml:space="preserve"> г. </w:t>
      </w:r>
      <w:r w:rsidRPr="00794A20">
        <w:rPr>
          <w:sz w:val="24"/>
        </w:rPr>
        <w:t>Прибор учета тепловой энергии, отпущенной потребителям  не установлен.</w:t>
      </w:r>
    </w:p>
    <w:p w:rsidR="0052042E" w:rsidRDefault="0052042E" w:rsidP="004246BA">
      <w:pPr>
        <w:pStyle w:val="kr"/>
        <w:spacing w:after="0"/>
        <w:rPr>
          <w:sz w:val="24"/>
        </w:rPr>
      </w:pPr>
      <w:r>
        <w:rPr>
          <w:sz w:val="24"/>
        </w:rPr>
        <w:t>На котельной № 14</w:t>
      </w:r>
      <w:r w:rsidRPr="00CD55C8">
        <w:rPr>
          <w:sz w:val="24"/>
        </w:rPr>
        <w:t xml:space="preserve"> </w:t>
      </w:r>
      <w:r w:rsidR="00F01E07">
        <w:rPr>
          <w:sz w:val="24"/>
        </w:rPr>
        <w:t xml:space="preserve"> в 2016 г. установлен</w:t>
      </w:r>
      <w:r w:rsidRPr="00CD55C8">
        <w:rPr>
          <w:sz w:val="24"/>
        </w:rPr>
        <w:t xml:space="preserve"> </w:t>
      </w:r>
      <w:r w:rsidR="00F01E07">
        <w:rPr>
          <w:sz w:val="24"/>
        </w:rPr>
        <w:t xml:space="preserve">автоматический  угольный водогрейный котел КВа-0,2. </w:t>
      </w:r>
      <w:r>
        <w:rPr>
          <w:sz w:val="24"/>
        </w:rPr>
        <w:t>Последня</w:t>
      </w:r>
      <w:r w:rsidR="00F01E07">
        <w:rPr>
          <w:sz w:val="24"/>
        </w:rPr>
        <w:t>я реконструкция проведена в 2016</w:t>
      </w:r>
      <w:r>
        <w:rPr>
          <w:sz w:val="24"/>
        </w:rPr>
        <w:t xml:space="preserve"> г. </w:t>
      </w:r>
      <w:r w:rsidRPr="00794A20">
        <w:rPr>
          <w:sz w:val="24"/>
        </w:rPr>
        <w:t>Прибор учета тепловой энергии, отпущенной потребителям  не установлен.</w:t>
      </w:r>
    </w:p>
    <w:p w:rsidR="0052042E" w:rsidRPr="00E845F8" w:rsidRDefault="0052042E" w:rsidP="004246BA">
      <w:pPr>
        <w:spacing w:after="0" w:line="240" w:lineRule="auto"/>
        <w:ind w:firstLine="708"/>
        <w:jc w:val="both"/>
        <w:rPr>
          <w:rFonts w:ascii="Times New Roman" w:hAnsi="Times New Roman"/>
          <w:sz w:val="24"/>
          <w:szCs w:val="24"/>
        </w:rPr>
      </w:pPr>
      <w:r w:rsidRPr="001F426D">
        <w:rPr>
          <w:rFonts w:ascii="Times New Roman" w:hAnsi="Times New Roman"/>
          <w:sz w:val="24"/>
          <w:szCs w:val="24"/>
        </w:rPr>
        <w:t xml:space="preserve">Тепловые сети проложены в </w:t>
      </w:r>
      <w:proofErr w:type="gramStart"/>
      <w:r w:rsidRPr="001F426D">
        <w:rPr>
          <w:rFonts w:ascii="Times New Roman" w:hAnsi="Times New Roman"/>
          <w:sz w:val="24"/>
          <w:szCs w:val="24"/>
        </w:rPr>
        <w:t>непроходных ж</w:t>
      </w:r>
      <w:proofErr w:type="gramEnd"/>
      <w:r w:rsidRPr="001F426D">
        <w:rPr>
          <w:rFonts w:ascii="Times New Roman" w:hAnsi="Times New Roman"/>
          <w:sz w:val="24"/>
          <w:szCs w:val="24"/>
        </w:rPr>
        <w:t>/бетонных каналах в двухтрубном исполнении. Схема сетей - тупиковая. Трубопроводы – стальные, IV категории, марка стали</w:t>
      </w:r>
      <w:proofErr w:type="gramStart"/>
      <w:r w:rsidRPr="001F426D">
        <w:rPr>
          <w:rFonts w:ascii="Times New Roman" w:hAnsi="Times New Roman"/>
          <w:sz w:val="24"/>
          <w:szCs w:val="24"/>
        </w:rPr>
        <w:t xml:space="preserve"> С</w:t>
      </w:r>
      <w:proofErr w:type="gramEnd"/>
      <w:r w:rsidRPr="001F426D">
        <w:rPr>
          <w:rFonts w:ascii="Times New Roman" w:hAnsi="Times New Roman"/>
          <w:sz w:val="24"/>
          <w:szCs w:val="24"/>
        </w:rPr>
        <w:t xml:space="preserve">т.3. Компенсация температурных удлинений осуществляется углами поворотов  трассы  и П-образными компенсаторами. Способ прокладки тепловых сетей  подземный, в непроходных каналах (лотки бетонные). Изоляция – </w:t>
      </w:r>
      <w:proofErr w:type="spellStart"/>
      <w:r w:rsidRPr="001F426D">
        <w:rPr>
          <w:rFonts w:ascii="Times New Roman" w:hAnsi="Times New Roman"/>
          <w:sz w:val="24"/>
          <w:szCs w:val="24"/>
        </w:rPr>
        <w:t>минераловатные</w:t>
      </w:r>
      <w:proofErr w:type="spellEnd"/>
      <w:r w:rsidRPr="001F426D">
        <w:rPr>
          <w:rFonts w:ascii="Times New Roman" w:hAnsi="Times New Roman"/>
          <w:sz w:val="24"/>
          <w:szCs w:val="24"/>
        </w:rPr>
        <w:t xml:space="preserve"> скорлупы. Тепловые камеры выполнены из кирпича, с утеплением минеральной ватой. Имеются аварийные участки тепловых сетей, а также некачественная теплоизоляция трубопроводов. Зона действия теплоснабжающей организации представлена в таблице № 4.</w:t>
      </w:r>
    </w:p>
    <w:p w:rsidR="0052042E" w:rsidRDefault="0052042E" w:rsidP="004246BA">
      <w:pPr>
        <w:spacing w:after="0" w:line="240" w:lineRule="auto"/>
        <w:rPr>
          <w:rFonts w:ascii="Times New Roman" w:hAnsi="Times New Roman"/>
          <w:b/>
          <w:sz w:val="24"/>
          <w:szCs w:val="24"/>
        </w:rPr>
      </w:pPr>
    </w:p>
    <w:p w:rsidR="0052042E" w:rsidRDefault="0052042E" w:rsidP="004246BA">
      <w:pPr>
        <w:spacing w:after="0" w:line="240" w:lineRule="auto"/>
        <w:jc w:val="right"/>
        <w:rPr>
          <w:rFonts w:ascii="Times New Roman" w:hAnsi="Times New Roman"/>
          <w:b/>
          <w:sz w:val="24"/>
          <w:szCs w:val="24"/>
        </w:rPr>
      </w:pPr>
      <w:r w:rsidRPr="001F426D">
        <w:rPr>
          <w:rFonts w:ascii="Times New Roman" w:hAnsi="Times New Roman"/>
          <w:b/>
          <w:sz w:val="24"/>
          <w:szCs w:val="24"/>
        </w:rPr>
        <w:t>Таблица 4</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3226"/>
        <w:gridCol w:w="15"/>
        <w:gridCol w:w="3280"/>
      </w:tblGrid>
      <w:tr w:rsidR="0052042E" w:rsidRPr="005471F0" w:rsidTr="00C50334">
        <w:trPr>
          <w:trHeight w:val="585"/>
          <w:jc w:val="center"/>
        </w:trPr>
        <w:tc>
          <w:tcPr>
            <w:tcW w:w="992" w:type="dxa"/>
            <w:shd w:val="clear" w:color="auto" w:fill="auto"/>
            <w:vAlign w:val="center"/>
          </w:tcPr>
          <w:p w:rsidR="0052042E" w:rsidRPr="005471F0" w:rsidRDefault="0052042E" w:rsidP="004246BA">
            <w:pPr>
              <w:spacing w:after="0" w:line="240" w:lineRule="auto"/>
              <w:jc w:val="center"/>
              <w:rPr>
                <w:rFonts w:ascii="Times New Roman" w:hAnsi="Times New Roman"/>
                <w:b/>
                <w:bCs/>
                <w:color w:val="000000"/>
                <w:sz w:val="24"/>
                <w:szCs w:val="24"/>
              </w:rPr>
            </w:pPr>
            <w:r w:rsidRPr="005471F0">
              <w:rPr>
                <w:rFonts w:ascii="Times New Roman" w:hAnsi="Times New Roman"/>
                <w:b/>
                <w:bCs/>
                <w:color w:val="000000"/>
                <w:sz w:val="24"/>
                <w:szCs w:val="24"/>
              </w:rPr>
              <w:t xml:space="preserve">№ </w:t>
            </w:r>
            <w:proofErr w:type="spellStart"/>
            <w:proofErr w:type="gramStart"/>
            <w:r w:rsidRPr="005471F0">
              <w:rPr>
                <w:rFonts w:ascii="Times New Roman" w:hAnsi="Times New Roman"/>
                <w:b/>
                <w:bCs/>
                <w:color w:val="000000"/>
                <w:sz w:val="24"/>
                <w:szCs w:val="24"/>
              </w:rPr>
              <w:t>п</w:t>
            </w:r>
            <w:proofErr w:type="spellEnd"/>
            <w:proofErr w:type="gramEnd"/>
            <w:r w:rsidRPr="005471F0">
              <w:rPr>
                <w:rFonts w:ascii="Times New Roman" w:hAnsi="Times New Roman"/>
                <w:b/>
                <w:bCs/>
                <w:color w:val="000000"/>
                <w:sz w:val="24"/>
                <w:szCs w:val="24"/>
              </w:rPr>
              <w:t>/</w:t>
            </w:r>
            <w:proofErr w:type="spellStart"/>
            <w:r w:rsidRPr="005471F0">
              <w:rPr>
                <w:rFonts w:ascii="Times New Roman" w:hAnsi="Times New Roman"/>
                <w:b/>
                <w:bCs/>
                <w:color w:val="000000"/>
                <w:sz w:val="24"/>
                <w:szCs w:val="24"/>
              </w:rPr>
              <w:t>п</w:t>
            </w:r>
            <w:proofErr w:type="spellEnd"/>
          </w:p>
        </w:tc>
        <w:tc>
          <w:tcPr>
            <w:tcW w:w="3226" w:type="dxa"/>
            <w:shd w:val="clear" w:color="auto" w:fill="auto"/>
            <w:vAlign w:val="center"/>
          </w:tcPr>
          <w:p w:rsidR="0052042E" w:rsidRPr="005471F0" w:rsidRDefault="0052042E" w:rsidP="004246BA">
            <w:pPr>
              <w:spacing w:after="0" w:line="240" w:lineRule="auto"/>
              <w:jc w:val="center"/>
              <w:rPr>
                <w:rFonts w:ascii="Times New Roman" w:hAnsi="Times New Roman"/>
                <w:b/>
                <w:bCs/>
                <w:color w:val="000000"/>
                <w:sz w:val="24"/>
                <w:szCs w:val="24"/>
              </w:rPr>
            </w:pPr>
            <w:r w:rsidRPr="005471F0">
              <w:rPr>
                <w:rFonts w:ascii="Times New Roman" w:hAnsi="Times New Roman"/>
                <w:b/>
                <w:bCs/>
                <w:color w:val="000000"/>
                <w:sz w:val="24"/>
                <w:szCs w:val="24"/>
              </w:rPr>
              <w:t>Улица, дома</w:t>
            </w:r>
          </w:p>
        </w:tc>
        <w:tc>
          <w:tcPr>
            <w:tcW w:w="3295" w:type="dxa"/>
            <w:gridSpan w:val="2"/>
            <w:shd w:val="clear" w:color="auto" w:fill="auto"/>
            <w:vAlign w:val="center"/>
          </w:tcPr>
          <w:p w:rsidR="0052042E" w:rsidRPr="005471F0" w:rsidRDefault="0052042E" w:rsidP="004246BA">
            <w:pPr>
              <w:spacing w:after="0" w:line="240" w:lineRule="auto"/>
              <w:jc w:val="center"/>
              <w:rPr>
                <w:rFonts w:ascii="Times New Roman" w:hAnsi="Times New Roman"/>
                <w:b/>
                <w:bCs/>
                <w:color w:val="000000"/>
                <w:sz w:val="24"/>
                <w:szCs w:val="24"/>
              </w:rPr>
            </w:pPr>
            <w:r w:rsidRPr="005471F0">
              <w:rPr>
                <w:rFonts w:ascii="Times New Roman" w:hAnsi="Times New Roman"/>
                <w:b/>
                <w:bCs/>
                <w:color w:val="000000"/>
                <w:sz w:val="24"/>
                <w:szCs w:val="24"/>
              </w:rPr>
              <w:t>Назначение здания</w:t>
            </w:r>
          </w:p>
        </w:tc>
      </w:tr>
      <w:tr w:rsidR="0052042E" w:rsidRPr="005471F0" w:rsidTr="00C50334">
        <w:trPr>
          <w:trHeight w:val="255"/>
          <w:jc w:val="center"/>
        </w:trPr>
        <w:tc>
          <w:tcPr>
            <w:tcW w:w="992" w:type="dxa"/>
            <w:shd w:val="clear" w:color="auto" w:fill="auto"/>
            <w:vAlign w:val="center"/>
          </w:tcPr>
          <w:p w:rsidR="0052042E" w:rsidRPr="005471F0" w:rsidRDefault="0052042E" w:rsidP="004246BA">
            <w:pPr>
              <w:spacing w:after="0" w:line="240" w:lineRule="auto"/>
              <w:jc w:val="center"/>
              <w:rPr>
                <w:rFonts w:ascii="Times New Roman" w:hAnsi="Times New Roman"/>
                <w:color w:val="000000"/>
                <w:sz w:val="24"/>
                <w:szCs w:val="24"/>
              </w:rPr>
            </w:pPr>
            <w:r w:rsidRPr="005471F0">
              <w:rPr>
                <w:rFonts w:ascii="Times New Roman" w:hAnsi="Times New Roman"/>
                <w:color w:val="000000"/>
                <w:sz w:val="24"/>
                <w:szCs w:val="24"/>
              </w:rPr>
              <w:t>1</w:t>
            </w:r>
          </w:p>
        </w:tc>
        <w:tc>
          <w:tcPr>
            <w:tcW w:w="3241" w:type="dxa"/>
            <w:gridSpan w:val="2"/>
            <w:shd w:val="clear" w:color="auto" w:fill="auto"/>
            <w:vAlign w:val="center"/>
          </w:tcPr>
          <w:p w:rsidR="0052042E" w:rsidRPr="005471F0" w:rsidRDefault="0052042E" w:rsidP="004246BA">
            <w:pPr>
              <w:spacing w:after="0" w:line="240" w:lineRule="auto"/>
              <w:rPr>
                <w:rFonts w:ascii="Times New Roman" w:hAnsi="Times New Roman"/>
                <w:sz w:val="24"/>
                <w:szCs w:val="24"/>
              </w:rPr>
            </w:pPr>
            <w:r w:rsidRPr="005471F0">
              <w:rPr>
                <w:rFonts w:ascii="Times New Roman" w:hAnsi="Times New Roman"/>
                <w:sz w:val="24"/>
                <w:szCs w:val="24"/>
              </w:rPr>
              <w:t>ул. Ленина, 17</w:t>
            </w:r>
          </w:p>
        </w:tc>
        <w:tc>
          <w:tcPr>
            <w:tcW w:w="3280" w:type="dxa"/>
            <w:shd w:val="clear" w:color="auto" w:fill="auto"/>
          </w:tcPr>
          <w:p w:rsidR="0052042E" w:rsidRPr="005471F0" w:rsidRDefault="0052042E" w:rsidP="004246BA">
            <w:pPr>
              <w:spacing w:after="0" w:line="240" w:lineRule="auto"/>
              <w:rPr>
                <w:rFonts w:ascii="Times New Roman" w:hAnsi="Times New Roman"/>
                <w:color w:val="000000"/>
                <w:sz w:val="24"/>
                <w:szCs w:val="24"/>
              </w:rPr>
            </w:pPr>
            <w:r w:rsidRPr="005471F0">
              <w:rPr>
                <w:rFonts w:ascii="Times New Roman" w:hAnsi="Times New Roman"/>
                <w:color w:val="000000"/>
                <w:sz w:val="24"/>
                <w:szCs w:val="24"/>
              </w:rPr>
              <w:t xml:space="preserve">терапевтическое </w:t>
            </w:r>
          </w:p>
          <w:p w:rsidR="0052042E" w:rsidRPr="005471F0" w:rsidRDefault="0052042E" w:rsidP="004246BA">
            <w:pPr>
              <w:spacing w:after="0" w:line="240" w:lineRule="auto"/>
              <w:rPr>
                <w:rFonts w:ascii="Times New Roman" w:hAnsi="Times New Roman"/>
                <w:color w:val="000000"/>
                <w:sz w:val="24"/>
                <w:szCs w:val="24"/>
              </w:rPr>
            </w:pPr>
            <w:r w:rsidRPr="005471F0">
              <w:rPr>
                <w:rFonts w:ascii="Times New Roman" w:hAnsi="Times New Roman"/>
                <w:color w:val="000000"/>
                <w:sz w:val="24"/>
                <w:szCs w:val="24"/>
              </w:rPr>
              <w:t xml:space="preserve">отделение </w:t>
            </w:r>
          </w:p>
        </w:tc>
      </w:tr>
      <w:tr w:rsidR="0052042E" w:rsidRPr="005471F0" w:rsidTr="00C50334">
        <w:trPr>
          <w:trHeight w:val="255"/>
          <w:jc w:val="center"/>
        </w:trPr>
        <w:tc>
          <w:tcPr>
            <w:tcW w:w="992" w:type="dxa"/>
            <w:shd w:val="clear" w:color="auto" w:fill="auto"/>
            <w:vAlign w:val="center"/>
          </w:tcPr>
          <w:p w:rsidR="0052042E" w:rsidRPr="005471F0" w:rsidRDefault="0052042E" w:rsidP="004246BA">
            <w:pPr>
              <w:spacing w:after="0" w:line="240" w:lineRule="auto"/>
              <w:jc w:val="center"/>
              <w:rPr>
                <w:rFonts w:ascii="Times New Roman" w:hAnsi="Times New Roman"/>
                <w:color w:val="000000"/>
                <w:sz w:val="24"/>
                <w:szCs w:val="24"/>
              </w:rPr>
            </w:pPr>
            <w:r w:rsidRPr="005471F0">
              <w:rPr>
                <w:rFonts w:ascii="Times New Roman" w:hAnsi="Times New Roman"/>
                <w:color w:val="000000"/>
                <w:sz w:val="24"/>
                <w:szCs w:val="24"/>
              </w:rPr>
              <w:t>2</w:t>
            </w:r>
          </w:p>
        </w:tc>
        <w:tc>
          <w:tcPr>
            <w:tcW w:w="3241" w:type="dxa"/>
            <w:gridSpan w:val="2"/>
            <w:shd w:val="clear" w:color="auto" w:fill="auto"/>
            <w:vAlign w:val="center"/>
          </w:tcPr>
          <w:p w:rsidR="0052042E" w:rsidRPr="005471F0" w:rsidRDefault="0052042E" w:rsidP="004246BA">
            <w:pPr>
              <w:spacing w:after="0" w:line="240" w:lineRule="auto"/>
              <w:rPr>
                <w:rFonts w:ascii="Times New Roman" w:hAnsi="Times New Roman"/>
                <w:sz w:val="24"/>
                <w:szCs w:val="24"/>
              </w:rPr>
            </w:pPr>
            <w:r w:rsidRPr="005471F0">
              <w:rPr>
                <w:rFonts w:ascii="Times New Roman" w:hAnsi="Times New Roman"/>
                <w:sz w:val="24"/>
                <w:szCs w:val="24"/>
              </w:rPr>
              <w:t>ул. Ленина, 17</w:t>
            </w:r>
          </w:p>
        </w:tc>
        <w:tc>
          <w:tcPr>
            <w:tcW w:w="3280" w:type="dxa"/>
            <w:shd w:val="clear" w:color="auto" w:fill="auto"/>
          </w:tcPr>
          <w:p w:rsidR="0052042E" w:rsidRPr="005471F0" w:rsidRDefault="0052042E" w:rsidP="004246BA">
            <w:pPr>
              <w:spacing w:after="0" w:line="240" w:lineRule="auto"/>
              <w:rPr>
                <w:rFonts w:ascii="Times New Roman" w:hAnsi="Times New Roman"/>
                <w:color w:val="000000"/>
                <w:sz w:val="24"/>
                <w:szCs w:val="24"/>
              </w:rPr>
            </w:pPr>
            <w:r w:rsidRPr="005471F0">
              <w:rPr>
                <w:rFonts w:ascii="Times New Roman" w:hAnsi="Times New Roman"/>
                <w:color w:val="000000"/>
                <w:sz w:val="24"/>
                <w:szCs w:val="24"/>
              </w:rPr>
              <w:t>гараж</w:t>
            </w:r>
          </w:p>
        </w:tc>
      </w:tr>
      <w:tr w:rsidR="0052042E" w:rsidRPr="005471F0" w:rsidTr="00C50334">
        <w:trPr>
          <w:trHeight w:val="255"/>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042E" w:rsidRPr="005471F0" w:rsidRDefault="0052042E" w:rsidP="004246BA">
            <w:pPr>
              <w:spacing w:after="0" w:line="240" w:lineRule="auto"/>
              <w:jc w:val="center"/>
              <w:rPr>
                <w:rFonts w:ascii="Times New Roman" w:hAnsi="Times New Roman"/>
                <w:color w:val="000000"/>
                <w:sz w:val="24"/>
                <w:szCs w:val="24"/>
              </w:rPr>
            </w:pPr>
            <w:r w:rsidRPr="005471F0">
              <w:rPr>
                <w:rFonts w:ascii="Times New Roman" w:hAnsi="Times New Roman"/>
                <w:color w:val="000000"/>
                <w:sz w:val="24"/>
                <w:szCs w:val="24"/>
              </w:rPr>
              <w:t>3</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042E" w:rsidRPr="005471F0" w:rsidRDefault="0052042E" w:rsidP="004246BA">
            <w:pPr>
              <w:spacing w:after="0" w:line="240" w:lineRule="auto"/>
              <w:rPr>
                <w:rFonts w:ascii="Times New Roman" w:hAnsi="Times New Roman"/>
                <w:sz w:val="24"/>
                <w:szCs w:val="24"/>
              </w:rPr>
            </w:pPr>
            <w:r w:rsidRPr="005471F0">
              <w:rPr>
                <w:rFonts w:ascii="Times New Roman" w:hAnsi="Times New Roman"/>
                <w:sz w:val="24"/>
                <w:szCs w:val="24"/>
              </w:rPr>
              <w:t>ул. Ленина, 17</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52042E" w:rsidRPr="005471F0" w:rsidRDefault="0052042E" w:rsidP="004246BA">
            <w:pPr>
              <w:spacing w:after="0" w:line="240" w:lineRule="auto"/>
              <w:rPr>
                <w:rFonts w:ascii="Times New Roman" w:hAnsi="Times New Roman"/>
                <w:color w:val="000000"/>
                <w:sz w:val="24"/>
                <w:szCs w:val="24"/>
              </w:rPr>
            </w:pPr>
            <w:r w:rsidRPr="005471F0">
              <w:rPr>
                <w:rFonts w:ascii="Times New Roman" w:hAnsi="Times New Roman"/>
                <w:color w:val="000000"/>
                <w:sz w:val="24"/>
                <w:szCs w:val="24"/>
              </w:rPr>
              <w:t>хирургическое отделение</w:t>
            </w:r>
          </w:p>
        </w:tc>
      </w:tr>
      <w:tr w:rsidR="0052042E" w:rsidRPr="005471F0" w:rsidTr="00C50334">
        <w:trPr>
          <w:trHeight w:val="255"/>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042E" w:rsidRPr="005471F0" w:rsidRDefault="0052042E" w:rsidP="004246BA">
            <w:pPr>
              <w:spacing w:after="0" w:line="240" w:lineRule="auto"/>
              <w:jc w:val="center"/>
              <w:rPr>
                <w:rFonts w:ascii="Times New Roman" w:hAnsi="Times New Roman"/>
                <w:color w:val="000000"/>
                <w:sz w:val="24"/>
                <w:szCs w:val="24"/>
              </w:rPr>
            </w:pPr>
            <w:r w:rsidRPr="005471F0">
              <w:rPr>
                <w:rFonts w:ascii="Times New Roman" w:hAnsi="Times New Roman"/>
                <w:color w:val="000000"/>
                <w:sz w:val="24"/>
                <w:szCs w:val="24"/>
              </w:rPr>
              <w:t>4</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042E" w:rsidRPr="005471F0" w:rsidRDefault="0052042E" w:rsidP="004246BA">
            <w:pPr>
              <w:spacing w:after="0" w:line="240" w:lineRule="auto"/>
              <w:rPr>
                <w:rFonts w:ascii="Times New Roman" w:hAnsi="Times New Roman"/>
                <w:sz w:val="24"/>
                <w:szCs w:val="24"/>
              </w:rPr>
            </w:pPr>
            <w:r w:rsidRPr="005471F0">
              <w:rPr>
                <w:rFonts w:ascii="Times New Roman" w:hAnsi="Times New Roman"/>
                <w:sz w:val="24"/>
                <w:szCs w:val="24"/>
              </w:rPr>
              <w:t>ул. Ленина, 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52042E" w:rsidRPr="005471F0" w:rsidRDefault="0052042E" w:rsidP="004246BA">
            <w:pPr>
              <w:spacing w:after="0" w:line="240" w:lineRule="auto"/>
              <w:rPr>
                <w:rFonts w:ascii="Times New Roman" w:hAnsi="Times New Roman"/>
                <w:color w:val="000000"/>
                <w:sz w:val="24"/>
                <w:szCs w:val="24"/>
              </w:rPr>
            </w:pPr>
            <w:r w:rsidRPr="005471F0">
              <w:rPr>
                <w:rFonts w:ascii="Times New Roman" w:hAnsi="Times New Roman"/>
                <w:color w:val="000000"/>
                <w:sz w:val="24"/>
                <w:szCs w:val="24"/>
              </w:rPr>
              <w:t xml:space="preserve">отделение стационара </w:t>
            </w:r>
          </w:p>
        </w:tc>
      </w:tr>
      <w:tr w:rsidR="0052042E" w:rsidRPr="005471F0" w:rsidTr="00C50334">
        <w:trPr>
          <w:trHeight w:val="255"/>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042E" w:rsidRPr="005471F0" w:rsidRDefault="0052042E" w:rsidP="004246BA">
            <w:pPr>
              <w:spacing w:after="0" w:line="240" w:lineRule="auto"/>
              <w:jc w:val="center"/>
              <w:rPr>
                <w:rFonts w:ascii="Times New Roman" w:hAnsi="Times New Roman"/>
                <w:color w:val="000000"/>
                <w:sz w:val="24"/>
                <w:szCs w:val="24"/>
              </w:rPr>
            </w:pPr>
            <w:r w:rsidRPr="005471F0">
              <w:rPr>
                <w:rFonts w:ascii="Times New Roman" w:hAnsi="Times New Roman"/>
                <w:color w:val="000000"/>
                <w:sz w:val="24"/>
                <w:szCs w:val="24"/>
              </w:rPr>
              <w:t>5</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042E" w:rsidRPr="005471F0" w:rsidRDefault="0052042E" w:rsidP="004246BA">
            <w:pPr>
              <w:spacing w:after="0" w:line="240" w:lineRule="auto"/>
              <w:rPr>
                <w:rFonts w:ascii="Times New Roman" w:hAnsi="Times New Roman"/>
                <w:sz w:val="24"/>
                <w:szCs w:val="24"/>
              </w:rPr>
            </w:pPr>
            <w:r w:rsidRPr="005471F0">
              <w:rPr>
                <w:rFonts w:ascii="Times New Roman" w:hAnsi="Times New Roman"/>
                <w:sz w:val="24"/>
                <w:szCs w:val="24"/>
              </w:rPr>
              <w:t>ул. Ленина, 15</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52042E" w:rsidRPr="005471F0" w:rsidRDefault="0052042E" w:rsidP="004246BA">
            <w:pPr>
              <w:spacing w:after="0" w:line="240" w:lineRule="auto"/>
              <w:rPr>
                <w:rFonts w:ascii="Times New Roman" w:hAnsi="Times New Roman"/>
                <w:color w:val="000000"/>
                <w:sz w:val="24"/>
                <w:szCs w:val="24"/>
              </w:rPr>
            </w:pPr>
            <w:r w:rsidRPr="005471F0">
              <w:rPr>
                <w:rFonts w:ascii="Times New Roman" w:hAnsi="Times New Roman"/>
                <w:color w:val="000000"/>
                <w:sz w:val="24"/>
                <w:szCs w:val="24"/>
              </w:rPr>
              <w:t>КДЦ</w:t>
            </w:r>
          </w:p>
        </w:tc>
      </w:tr>
      <w:tr w:rsidR="0052042E" w:rsidRPr="006953DF" w:rsidTr="00C50334">
        <w:trPr>
          <w:trHeight w:val="255"/>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042E" w:rsidRPr="006953DF" w:rsidRDefault="0052042E" w:rsidP="004246BA">
            <w:pPr>
              <w:spacing w:after="0" w:line="240" w:lineRule="auto"/>
              <w:jc w:val="center"/>
              <w:rPr>
                <w:rFonts w:ascii="Times New Roman" w:hAnsi="Times New Roman"/>
                <w:color w:val="000000"/>
                <w:sz w:val="24"/>
                <w:szCs w:val="24"/>
              </w:rPr>
            </w:pPr>
            <w:r w:rsidRPr="006953DF">
              <w:rPr>
                <w:rFonts w:ascii="Times New Roman" w:hAnsi="Times New Roman"/>
                <w:color w:val="000000"/>
                <w:sz w:val="24"/>
                <w:szCs w:val="24"/>
              </w:rPr>
              <w:t>6</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042E" w:rsidRPr="006953DF" w:rsidRDefault="0052042E" w:rsidP="004246BA">
            <w:pPr>
              <w:spacing w:after="0" w:line="240" w:lineRule="auto"/>
              <w:rPr>
                <w:rFonts w:ascii="Times New Roman" w:hAnsi="Times New Roman"/>
                <w:sz w:val="24"/>
                <w:szCs w:val="24"/>
              </w:rPr>
            </w:pPr>
            <w:r w:rsidRPr="006953DF">
              <w:rPr>
                <w:rFonts w:ascii="Times New Roman" w:hAnsi="Times New Roman"/>
                <w:sz w:val="24"/>
                <w:szCs w:val="24"/>
              </w:rPr>
              <w:t>ул. Ленина, 13</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52042E" w:rsidRPr="006953DF" w:rsidRDefault="0052042E" w:rsidP="004246BA">
            <w:pPr>
              <w:spacing w:after="0" w:line="240" w:lineRule="auto"/>
              <w:rPr>
                <w:rFonts w:ascii="Times New Roman" w:hAnsi="Times New Roman"/>
                <w:color w:val="000000"/>
                <w:sz w:val="24"/>
                <w:szCs w:val="24"/>
              </w:rPr>
            </w:pPr>
            <w:r w:rsidRPr="006953DF">
              <w:rPr>
                <w:rFonts w:ascii="Times New Roman" w:hAnsi="Times New Roman"/>
                <w:color w:val="000000"/>
                <w:sz w:val="24"/>
                <w:szCs w:val="24"/>
              </w:rPr>
              <w:t>жилой дом</w:t>
            </w:r>
          </w:p>
        </w:tc>
      </w:tr>
      <w:tr w:rsidR="0052042E" w:rsidRPr="006953DF" w:rsidTr="00C50334">
        <w:trPr>
          <w:trHeight w:val="255"/>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042E" w:rsidRPr="006953DF" w:rsidRDefault="0052042E" w:rsidP="004246BA">
            <w:pPr>
              <w:spacing w:after="0" w:line="240" w:lineRule="auto"/>
              <w:jc w:val="center"/>
              <w:rPr>
                <w:rFonts w:ascii="Times New Roman" w:hAnsi="Times New Roman"/>
                <w:color w:val="000000"/>
                <w:sz w:val="24"/>
                <w:szCs w:val="24"/>
              </w:rPr>
            </w:pPr>
            <w:r w:rsidRPr="006953DF">
              <w:rPr>
                <w:rFonts w:ascii="Times New Roman" w:hAnsi="Times New Roman"/>
                <w:color w:val="000000"/>
                <w:sz w:val="24"/>
                <w:szCs w:val="24"/>
              </w:rPr>
              <w:t>7</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042E" w:rsidRPr="006953DF" w:rsidRDefault="0052042E" w:rsidP="004246BA">
            <w:pPr>
              <w:spacing w:after="0" w:line="240" w:lineRule="auto"/>
              <w:rPr>
                <w:rFonts w:ascii="Times New Roman" w:hAnsi="Times New Roman"/>
                <w:sz w:val="24"/>
                <w:szCs w:val="24"/>
              </w:rPr>
            </w:pPr>
            <w:r w:rsidRPr="006953DF">
              <w:rPr>
                <w:rFonts w:ascii="Times New Roman" w:hAnsi="Times New Roman"/>
                <w:sz w:val="24"/>
                <w:szCs w:val="24"/>
              </w:rPr>
              <w:t>ул. Чкалова, 40</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52042E" w:rsidRPr="006953DF" w:rsidRDefault="0052042E" w:rsidP="004246BA">
            <w:pPr>
              <w:spacing w:after="0" w:line="240" w:lineRule="auto"/>
              <w:rPr>
                <w:rFonts w:ascii="Times New Roman" w:hAnsi="Times New Roman"/>
                <w:color w:val="000000"/>
                <w:sz w:val="24"/>
                <w:szCs w:val="24"/>
              </w:rPr>
            </w:pPr>
            <w:r w:rsidRPr="006953DF">
              <w:rPr>
                <w:rFonts w:ascii="Times New Roman" w:hAnsi="Times New Roman"/>
                <w:color w:val="000000"/>
                <w:sz w:val="24"/>
                <w:szCs w:val="24"/>
              </w:rPr>
              <w:t>СОШ, с. Кимильтей</w:t>
            </w:r>
          </w:p>
        </w:tc>
      </w:tr>
      <w:tr w:rsidR="0052042E" w:rsidRPr="006953DF" w:rsidTr="00C50334">
        <w:trPr>
          <w:trHeight w:val="255"/>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042E" w:rsidRPr="006953DF" w:rsidRDefault="0052042E" w:rsidP="004246BA">
            <w:pPr>
              <w:spacing w:after="0" w:line="240" w:lineRule="auto"/>
              <w:jc w:val="center"/>
              <w:rPr>
                <w:rFonts w:ascii="Times New Roman" w:hAnsi="Times New Roman"/>
                <w:color w:val="000000"/>
                <w:sz w:val="24"/>
                <w:szCs w:val="24"/>
              </w:rPr>
            </w:pPr>
            <w:r w:rsidRPr="006953DF">
              <w:rPr>
                <w:rFonts w:ascii="Times New Roman" w:hAnsi="Times New Roman"/>
                <w:color w:val="000000"/>
                <w:sz w:val="24"/>
                <w:szCs w:val="24"/>
              </w:rPr>
              <w:t>8</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042E" w:rsidRPr="006953DF" w:rsidRDefault="0052042E" w:rsidP="004246BA">
            <w:pPr>
              <w:spacing w:after="0" w:line="240" w:lineRule="auto"/>
              <w:rPr>
                <w:rFonts w:ascii="Times New Roman" w:hAnsi="Times New Roman"/>
                <w:sz w:val="24"/>
                <w:szCs w:val="24"/>
              </w:rPr>
            </w:pPr>
            <w:r w:rsidRPr="006953DF">
              <w:rPr>
                <w:rFonts w:ascii="Times New Roman" w:hAnsi="Times New Roman"/>
                <w:sz w:val="24"/>
                <w:szCs w:val="24"/>
              </w:rPr>
              <w:t>ул. Майская, 15</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52042E" w:rsidRPr="006953DF" w:rsidRDefault="0052042E" w:rsidP="004246BA">
            <w:pPr>
              <w:spacing w:after="0" w:line="240" w:lineRule="auto"/>
              <w:rPr>
                <w:rFonts w:ascii="Times New Roman" w:hAnsi="Times New Roman"/>
                <w:color w:val="000000"/>
                <w:sz w:val="24"/>
                <w:szCs w:val="24"/>
              </w:rPr>
            </w:pPr>
            <w:r w:rsidRPr="006953DF">
              <w:rPr>
                <w:rFonts w:ascii="Times New Roman" w:hAnsi="Times New Roman"/>
                <w:color w:val="000000"/>
                <w:sz w:val="24"/>
                <w:szCs w:val="24"/>
              </w:rPr>
              <w:t>детский сад с. Кимильтей</w:t>
            </w:r>
          </w:p>
        </w:tc>
      </w:tr>
      <w:tr w:rsidR="00F01E07" w:rsidRPr="006953DF" w:rsidTr="00C50334">
        <w:trPr>
          <w:trHeight w:val="255"/>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01E07" w:rsidRPr="006953DF" w:rsidRDefault="00F01E07" w:rsidP="004246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07" w:rsidRPr="006953DF" w:rsidRDefault="00F01E07" w:rsidP="004246BA">
            <w:pPr>
              <w:spacing w:after="0" w:line="240" w:lineRule="auto"/>
              <w:rPr>
                <w:rFonts w:ascii="Times New Roman" w:hAnsi="Times New Roman"/>
                <w:sz w:val="24"/>
                <w:szCs w:val="24"/>
              </w:rPr>
            </w:pPr>
            <w:r>
              <w:rPr>
                <w:rFonts w:ascii="Times New Roman" w:hAnsi="Times New Roman"/>
                <w:sz w:val="24"/>
                <w:szCs w:val="24"/>
              </w:rPr>
              <w:t>ул. Юбилейная, 2</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bottom"/>
          </w:tcPr>
          <w:p w:rsidR="00F01E07" w:rsidRPr="006953DF" w:rsidRDefault="00F01E07" w:rsidP="004246BA">
            <w:pPr>
              <w:spacing w:after="0" w:line="240" w:lineRule="auto"/>
              <w:rPr>
                <w:rFonts w:ascii="Times New Roman" w:hAnsi="Times New Roman"/>
                <w:color w:val="000000"/>
                <w:sz w:val="24"/>
                <w:szCs w:val="24"/>
              </w:rPr>
            </w:pPr>
            <w:r>
              <w:rPr>
                <w:rFonts w:ascii="Times New Roman" w:hAnsi="Times New Roman"/>
                <w:color w:val="000000"/>
                <w:sz w:val="24"/>
                <w:szCs w:val="24"/>
              </w:rPr>
              <w:t>НОШ, детский сад,</w:t>
            </w:r>
            <w:r>
              <w:rPr>
                <w:rFonts w:ascii="Times New Roman" w:hAnsi="Times New Roman"/>
                <w:sz w:val="24"/>
                <w:szCs w:val="24"/>
              </w:rPr>
              <w:t xml:space="preserve"> с</w:t>
            </w:r>
            <w:proofErr w:type="gramStart"/>
            <w:r>
              <w:rPr>
                <w:rFonts w:ascii="Times New Roman" w:hAnsi="Times New Roman"/>
                <w:sz w:val="24"/>
                <w:szCs w:val="24"/>
              </w:rPr>
              <w:t>.П</w:t>
            </w:r>
            <w:proofErr w:type="gramEnd"/>
            <w:r>
              <w:rPr>
                <w:rFonts w:ascii="Times New Roman" w:hAnsi="Times New Roman"/>
                <w:sz w:val="24"/>
                <w:szCs w:val="24"/>
              </w:rPr>
              <w:t>еревоз</w:t>
            </w:r>
          </w:p>
        </w:tc>
      </w:tr>
    </w:tbl>
    <w:p w:rsidR="0052042E" w:rsidRPr="006953DF" w:rsidRDefault="0052042E" w:rsidP="004246BA">
      <w:pPr>
        <w:spacing w:after="0" w:line="240" w:lineRule="auto"/>
        <w:jc w:val="center"/>
        <w:rPr>
          <w:rFonts w:ascii="Times New Roman" w:hAnsi="Times New Roman"/>
          <w:sz w:val="24"/>
          <w:szCs w:val="24"/>
        </w:rPr>
      </w:pPr>
    </w:p>
    <w:p w:rsidR="0052042E" w:rsidRPr="006953DF" w:rsidRDefault="0052042E" w:rsidP="004246BA">
      <w:pPr>
        <w:shd w:val="clear" w:color="auto" w:fill="FFFFFF"/>
        <w:spacing w:after="0" w:line="240" w:lineRule="auto"/>
        <w:jc w:val="center"/>
        <w:rPr>
          <w:rFonts w:ascii="Times New Roman" w:eastAsia="Times New Roman" w:hAnsi="Times New Roman"/>
          <w:b/>
          <w:sz w:val="24"/>
          <w:szCs w:val="24"/>
        </w:rPr>
      </w:pPr>
      <w:r w:rsidRPr="006953DF">
        <w:rPr>
          <w:rFonts w:ascii="Times New Roman" w:eastAsia="Times New Roman" w:hAnsi="Times New Roman"/>
          <w:b/>
          <w:sz w:val="24"/>
          <w:szCs w:val="24"/>
        </w:rPr>
        <w:t>1.4. Анализ текущего состояния  систем  водоснабжения</w:t>
      </w:r>
    </w:p>
    <w:p w:rsidR="0052042E" w:rsidRPr="006953DF" w:rsidRDefault="0052042E" w:rsidP="004246BA">
      <w:pPr>
        <w:shd w:val="clear" w:color="auto" w:fill="FFFFFF"/>
        <w:spacing w:after="0" w:line="240" w:lineRule="auto"/>
        <w:jc w:val="center"/>
        <w:rPr>
          <w:rFonts w:ascii="Times New Roman" w:eastAsia="Times New Roman" w:hAnsi="Times New Roman"/>
          <w:b/>
          <w:sz w:val="24"/>
          <w:szCs w:val="24"/>
        </w:rPr>
      </w:pPr>
    </w:p>
    <w:p w:rsidR="0052042E" w:rsidRPr="006953DF" w:rsidRDefault="0052042E" w:rsidP="004246BA">
      <w:pPr>
        <w:spacing w:after="0" w:line="240" w:lineRule="auto"/>
        <w:ind w:firstLine="720"/>
        <w:jc w:val="both"/>
        <w:rPr>
          <w:rFonts w:ascii="Times New Roman" w:hAnsi="Times New Roman"/>
          <w:sz w:val="24"/>
          <w:szCs w:val="24"/>
        </w:rPr>
      </w:pPr>
      <w:r w:rsidRPr="006953DF">
        <w:rPr>
          <w:rFonts w:ascii="Times New Roman" w:hAnsi="Times New Roman"/>
          <w:sz w:val="24"/>
          <w:szCs w:val="24"/>
        </w:rPr>
        <w:t>В настоящее время хозяйственно-питьевое водоснабжение осуществляется за счет подводящего водовода (</w:t>
      </w:r>
      <w:r w:rsidRPr="006953DF">
        <w:rPr>
          <w:rFonts w:ascii="Times New Roman" w:hAnsi="Times New Roman"/>
          <w:sz w:val="24"/>
          <w:szCs w:val="24"/>
          <w:lang w:val="en-US"/>
        </w:rPr>
        <w:t>d</w:t>
      </w:r>
      <w:r w:rsidRPr="006953DF">
        <w:rPr>
          <w:rFonts w:ascii="Times New Roman" w:hAnsi="Times New Roman"/>
          <w:sz w:val="24"/>
          <w:szCs w:val="24"/>
        </w:rPr>
        <w:t>1400мм). Протяженность водопроводных сетей ~ 9</w:t>
      </w:r>
      <w:r w:rsidR="00F01E07">
        <w:rPr>
          <w:rFonts w:ascii="Times New Roman" w:hAnsi="Times New Roman"/>
          <w:sz w:val="24"/>
          <w:szCs w:val="24"/>
        </w:rPr>
        <w:t xml:space="preserve">,5 </w:t>
      </w:r>
      <w:r w:rsidRPr="006953DF">
        <w:rPr>
          <w:rFonts w:ascii="Times New Roman" w:hAnsi="Times New Roman"/>
          <w:sz w:val="24"/>
          <w:szCs w:val="24"/>
        </w:rPr>
        <w:t>км (износ – 35%). Характеристика водопроводного хозяйства представлена в таблице.</w:t>
      </w:r>
    </w:p>
    <w:p w:rsidR="0052042E" w:rsidRPr="006953DF" w:rsidRDefault="0052042E" w:rsidP="004246BA">
      <w:pPr>
        <w:pStyle w:val="afd"/>
        <w:spacing w:after="0" w:line="240" w:lineRule="auto"/>
        <w:jc w:val="right"/>
        <w:rPr>
          <w:sz w:val="24"/>
          <w:szCs w:val="24"/>
        </w:rPr>
      </w:pPr>
      <w:r w:rsidRPr="006953DF">
        <w:rPr>
          <w:sz w:val="24"/>
          <w:szCs w:val="24"/>
        </w:rPr>
        <w:t>Таблица 4</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2830"/>
        <w:gridCol w:w="1533"/>
        <w:gridCol w:w="2347"/>
      </w:tblGrid>
      <w:tr w:rsidR="0052042E" w:rsidRPr="006953DF" w:rsidTr="00C50334">
        <w:trPr>
          <w:trHeight w:val="20"/>
          <w:jc w:val="center"/>
        </w:trPr>
        <w:tc>
          <w:tcPr>
            <w:tcW w:w="5933" w:type="dxa"/>
            <w:gridSpan w:val="2"/>
            <w:shd w:val="clear" w:color="auto" w:fill="E0E0E0"/>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Наименование</w:t>
            </w:r>
          </w:p>
        </w:tc>
        <w:tc>
          <w:tcPr>
            <w:tcW w:w="1533" w:type="dxa"/>
            <w:vMerge w:val="restart"/>
            <w:shd w:val="clear" w:color="auto" w:fill="E0E0E0"/>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Потребность воды в сутки, м3</w:t>
            </w:r>
          </w:p>
        </w:tc>
        <w:tc>
          <w:tcPr>
            <w:tcW w:w="2347" w:type="dxa"/>
            <w:vMerge w:val="restart"/>
            <w:shd w:val="clear" w:color="auto" w:fill="E0E0E0"/>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Производительность подачи воды из источника, м3/</w:t>
            </w:r>
            <w:proofErr w:type="spellStart"/>
            <w:r w:rsidRPr="006953DF">
              <w:rPr>
                <w:rFonts w:ascii="Times New Roman" w:hAnsi="Times New Roman"/>
                <w:sz w:val="24"/>
                <w:szCs w:val="24"/>
              </w:rPr>
              <w:t>сут</w:t>
            </w:r>
            <w:proofErr w:type="spellEnd"/>
            <w:r w:rsidRPr="006953DF">
              <w:rPr>
                <w:rFonts w:ascii="Times New Roman" w:hAnsi="Times New Roman"/>
                <w:sz w:val="24"/>
                <w:szCs w:val="24"/>
              </w:rPr>
              <w:t xml:space="preserve">;                             </w:t>
            </w:r>
            <w:r w:rsidRPr="006953DF">
              <w:rPr>
                <w:rFonts w:ascii="Times New Roman" w:hAnsi="Times New Roman"/>
                <w:b/>
                <w:bCs/>
                <w:sz w:val="24"/>
                <w:szCs w:val="24"/>
              </w:rPr>
              <w:t>Q</w:t>
            </w:r>
          </w:p>
        </w:tc>
      </w:tr>
      <w:tr w:rsidR="0052042E" w:rsidRPr="006953DF" w:rsidTr="00C50334">
        <w:trPr>
          <w:trHeight w:val="20"/>
          <w:jc w:val="center"/>
        </w:trPr>
        <w:tc>
          <w:tcPr>
            <w:tcW w:w="2589" w:type="dxa"/>
            <w:shd w:val="clear" w:color="auto" w:fill="E0E0E0"/>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Город, муниципальное образование (МО)</w:t>
            </w:r>
          </w:p>
        </w:tc>
        <w:tc>
          <w:tcPr>
            <w:tcW w:w="3344" w:type="dxa"/>
            <w:shd w:val="clear" w:color="auto" w:fill="E0E0E0"/>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Населенный пункт</w:t>
            </w:r>
          </w:p>
        </w:tc>
        <w:tc>
          <w:tcPr>
            <w:tcW w:w="1533" w:type="dxa"/>
            <w:vMerge/>
            <w:vAlign w:val="center"/>
          </w:tcPr>
          <w:p w:rsidR="0052042E" w:rsidRPr="006953DF" w:rsidRDefault="0052042E" w:rsidP="004246BA">
            <w:pPr>
              <w:spacing w:after="0" w:line="240" w:lineRule="auto"/>
              <w:rPr>
                <w:rFonts w:ascii="Times New Roman" w:hAnsi="Times New Roman"/>
                <w:sz w:val="24"/>
                <w:szCs w:val="24"/>
              </w:rPr>
            </w:pPr>
          </w:p>
        </w:tc>
        <w:tc>
          <w:tcPr>
            <w:tcW w:w="2347" w:type="dxa"/>
            <w:vMerge/>
            <w:vAlign w:val="center"/>
          </w:tcPr>
          <w:p w:rsidR="0052042E" w:rsidRPr="006953DF" w:rsidRDefault="0052042E" w:rsidP="004246BA">
            <w:pPr>
              <w:spacing w:after="0" w:line="240" w:lineRule="auto"/>
              <w:rPr>
                <w:rFonts w:ascii="Times New Roman" w:hAnsi="Times New Roman"/>
                <w:sz w:val="24"/>
                <w:szCs w:val="24"/>
              </w:rPr>
            </w:pPr>
          </w:p>
        </w:tc>
      </w:tr>
      <w:tr w:rsidR="0052042E" w:rsidRPr="006953DF" w:rsidTr="00C50334">
        <w:trPr>
          <w:trHeight w:val="300"/>
          <w:jc w:val="center"/>
        </w:trPr>
        <w:tc>
          <w:tcPr>
            <w:tcW w:w="2589" w:type="dxa"/>
            <w:vMerge w:val="restart"/>
            <w:shd w:val="clear" w:color="auto" w:fill="auto"/>
            <w:noWrap/>
            <w:vAlign w:val="center"/>
          </w:tcPr>
          <w:p w:rsidR="0052042E" w:rsidRPr="006953DF" w:rsidRDefault="0052042E" w:rsidP="004246BA">
            <w:pPr>
              <w:spacing w:after="0" w:line="240" w:lineRule="auto"/>
              <w:rPr>
                <w:rFonts w:ascii="Times New Roman" w:hAnsi="Times New Roman"/>
                <w:sz w:val="24"/>
                <w:szCs w:val="24"/>
              </w:rPr>
            </w:pPr>
            <w:r w:rsidRPr="006953DF">
              <w:rPr>
                <w:rFonts w:ascii="Times New Roman" w:hAnsi="Times New Roman"/>
                <w:sz w:val="24"/>
                <w:szCs w:val="24"/>
              </w:rPr>
              <w:t> Кимильтейское МО</w:t>
            </w:r>
          </w:p>
        </w:tc>
        <w:tc>
          <w:tcPr>
            <w:tcW w:w="3344" w:type="dxa"/>
            <w:shd w:val="clear" w:color="auto" w:fill="auto"/>
            <w:vAlign w:val="center"/>
          </w:tcPr>
          <w:p w:rsidR="0052042E" w:rsidRPr="006953DF" w:rsidRDefault="0052042E" w:rsidP="004246BA">
            <w:pPr>
              <w:spacing w:after="0" w:line="240" w:lineRule="auto"/>
              <w:rPr>
                <w:rFonts w:ascii="Times New Roman" w:hAnsi="Times New Roman"/>
                <w:sz w:val="24"/>
                <w:szCs w:val="24"/>
              </w:rPr>
            </w:pPr>
            <w:r w:rsidRPr="006953DF">
              <w:rPr>
                <w:rFonts w:ascii="Times New Roman" w:hAnsi="Times New Roman"/>
                <w:sz w:val="24"/>
                <w:szCs w:val="24"/>
              </w:rPr>
              <w:t>пос</w:t>
            </w:r>
            <w:proofErr w:type="gramStart"/>
            <w:r w:rsidRPr="006953DF">
              <w:rPr>
                <w:rFonts w:ascii="Times New Roman" w:hAnsi="Times New Roman"/>
                <w:sz w:val="24"/>
                <w:szCs w:val="24"/>
              </w:rPr>
              <w:t>.ж</w:t>
            </w:r>
            <w:proofErr w:type="gramEnd"/>
            <w:r w:rsidRPr="006953DF">
              <w:rPr>
                <w:rFonts w:ascii="Times New Roman" w:hAnsi="Times New Roman"/>
                <w:sz w:val="24"/>
                <w:szCs w:val="24"/>
              </w:rPr>
              <w:t>/</w:t>
            </w:r>
            <w:proofErr w:type="spellStart"/>
            <w:r w:rsidRPr="006953DF">
              <w:rPr>
                <w:rFonts w:ascii="Times New Roman" w:hAnsi="Times New Roman"/>
                <w:sz w:val="24"/>
                <w:szCs w:val="24"/>
              </w:rPr>
              <w:t>д</w:t>
            </w:r>
            <w:proofErr w:type="spellEnd"/>
            <w:r w:rsidRPr="006953DF">
              <w:rPr>
                <w:rFonts w:ascii="Times New Roman" w:hAnsi="Times New Roman"/>
                <w:sz w:val="24"/>
                <w:szCs w:val="24"/>
              </w:rPr>
              <w:t xml:space="preserve"> ст. Перевоз, ул. Ленина</w:t>
            </w:r>
          </w:p>
        </w:tc>
        <w:tc>
          <w:tcPr>
            <w:tcW w:w="1533" w:type="dxa"/>
            <w:shd w:val="clear" w:color="auto" w:fill="auto"/>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7</w:t>
            </w:r>
          </w:p>
        </w:tc>
        <w:tc>
          <w:tcPr>
            <w:tcW w:w="2347" w:type="dxa"/>
            <w:shd w:val="clear" w:color="auto" w:fill="auto"/>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132</w:t>
            </w:r>
          </w:p>
        </w:tc>
      </w:tr>
      <w:tr w:rsidR="0052042E" w:rsidRPr="006953DF" w:rsidTr="00C50334">
        <w:trPr>
          <w:trHeight w:val="300"/>
          <w:jc w:val="center"/>
        </w:trPr>
        <w:tc>
          <w:tcPr>
            <w:tcW w:w="2589" w:type="dxa"/>
            <w:vMerge/>
            <w:shd w:val="clear" w:color="auto" w:fill="auto"/>
            <w:noWrap/>
            <w:vAlign w:val="bottom"/>
          </w:tcPr>
          <w:p w:rsidR="0052042E" w:rsidRPr="006953DF" w:rsidRDefault="0052042E" w:rsidP="004246BA">
            <w:pPr>
              <w:spacing w:after="0" w:line="240" w:lineRule="auto"/>
              <w:rPr>
                <w:rFonts w:ascii="Times New Roman" w:hAnsi="Times New Roman"/>
                <w:sz w:val="24"/>
                <w:szCs w:val="24"/>
              </w:rPr>
            </w:pPr>
          </w:p>
        </w:tc>
        <w:tc>
          <w:tcPr>
            <w:tcW w:w="3344" w:type="dxa"/>
            <w:shd w:val="clear" w:color="auto" w:fill="auto"/>
            <w:vAlign w:val="center"/>
          </w:tcPr>
          <w:p w:rsidR="0052042E" w:rsidRPr="006953DF" w:rsidRDefault="0052042E" w:rsidP="004246BA">
            <w:pPr>
              <w:spacing w:after="0" w:line="240" w:lineRule="auto"/>
              <w:rPr>
                <w:rFonts w:ascii="Times New Roman" w:hAnsi="Times New Roman"/>
                <w:sz w:val="24"/>
                <w:szCs w:val="24"/>
              </w:rPr>
            </w:pPr>
            <w:r w:rsidRPr="006953DF">
              <w:rPr>
                <w:rFonts w:ascii="Times New Roman" w:hAnsi="Times New Roman"/>
                <w:sz w:val="24"/>
                <w:szCs w:val="24"/>
              </w:rPr>
              <w:t>пос</w:t>
            </w:r>
            <w:proofErr w:type="gramStart"/>
            <w:r w:rsidRPr="006953DF">
              <w:rPr>
                <w:rFonts w:ascii="Times New Roman" w:hAnsi="Times New Roman"/>
                <w:sz w:val="24"/>
                <w:szCs w:val="24"/>
              </w:rPr>
              <w:t>.ж</w:t>
            </w:r>
            <w:proofErr w:type="gramEnd"/>
            <w:r w:rsidRPr="006953DF">
              <w:rPr>
                <w:rFonts w:ascii="Times New Roman" w:hAnsi="Times New Roman"/>
                <w:sz w:val="24"/>
                <w:szCs w:val="24"/>
              </w:rPr>
              <w:t>/</w:t>
            </w:r>
            <w:proofErr w:type="spellStart"/>
            <w:r w:rsidRPr="006953DF">
              <w:rPr>
                <w:rFonts w:ascii="Times New Roman" w:hAnsi="Times New Roman"/>
                <w:sz w:val="24"/>
                <w:szCs w:val="24"/>
              </w:rPr>
              <w:t>д</w:t>
            </w:r>
            <w:proofErr w:type="spellEnd"/>
            <w:r w:rsidRPr="006953DF">
              <w:rPr>
                <w:rFonts w:ascii="Times New Roman" w:hAnsi="Times New Roman"/>
                <w:sz w:val="24"/>
                <w:szCs w:val="24"/>
              </w:rPr>
              <w:t xml:space="preserve"> ст. Перевоз, ул. Ленина</w:t>
            </w:r>
          </w:p>
        </w:tc>
        <w:tc>
          <w:tcPr>
            <w:tcW w:w="1533" w:type="dxa"/>
            <w:shd w:val="clear" w:color="auto" w:fill="auto"/>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30,3</w:t>
            </w:r>
          </w:p>
        </w:tc>
        <w:tc>
          <w:tcPr>
            <w:tcW w:w="2347" w:type="dxa"/>
            <w:shd w:val="clear" w:color="auto" w:fill="auto"/>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144</w:t>
            </w:r>
          </w:p>
        </w:tc>
      </w:tr>
      <w:tr w:rsidR="0052042E" w:rsidRPr="006953DF" w:rsidTr="00C50334">
        <w:trPr>
          <w:trHeight w:val="300"/>
          <w:jc w:val="center"/>
        </w:trPr>
        <w:tc>
          <w:tcPr>
            <w:tcW w:w="2589" w:type="dxa"/>
            <w:vMerge/>
            <w:shd w:val="clear" w:color="auto" w:fill="auto"/>
            <w:noWrap/>
            <w:vAlign w:val="bottom"/>
          </w:tcPr>
          <w:p w:rsidR="0052042E" w:rsidRPr="006953DF" w:rsidRDefault="0052042E" w:rsidP="004246BA">
            <w:pPr>
              <w:spacing w:after="0" w:line="240" w:lineRule="auto"/>
              <w:rPr>
                <w:rFonts w:ascii="Times New Roman" w:hAnsi="Times New Roman"/>
                <w:sz w:val="24"/>
                <w:szCs w:val="24"/>
              </w:rPr>
            </w:pPr>
          </w:p>
        </w:tc>
        <w:tc>
          <w:tcPr>
            <w:tcW w:w="3344" w:type="dxa"/>
            <w:shd w:val="clear" w:color="auto" w:fill="auto"/>
            <w:vAlign w:val="center"/>
          </w:tcPr>
          <w:p w:rsidR="0052042E" w:rsidRPr="006953DF" w:rsidRDefault="0052042E" w:rsidP="004246BA">
            <w:pPr>
              <w:spacing w:after="0" w:line="240" w:lineRule="auto"/>
              <w:rPr>
                <w:rFonts w:ascii="Times New Roman" w:hAnsi="Times New Roman"/>
                <w:sz w:val="24"/>
                <w:szCs w:val="24"/>
              </w:rPr>
            </w:pPr>
            <w:r w:rsidRPr="006953DF">
              <w:rPr>
                <w:rFonts w:ascii="Times New Roman" w:hAnsi="Times New Roman"/>
                <w:sz w:val="24"/>
                <w:szCs w:val="24"/>
              </w:rPr>
              <w:t>пос. ж/</w:t>
            </w:r>
            <w:proofErr w:type="spellStart"/>
            <w:r w:rsidRPr="006953DF">
              <w:rPr>
                <w:rFonts w:ascii="Times New Roman" w:hAnsi="Times New Roman"/>
                <w:sz w:val="24"/>
                <w:szCs w:val="24"/>
              </w:rPr>
              <w:t>д</w:t>
            </w:r>
            <w:proofErr w:type="spellEnd"/>
            <w:r w:rsidRPr="006953DF">
              <w:rPr>
                <w:rFonts w:ascii="Times New Roman" w:hAnsi="Times New Roman"/>
                <w:sz w:val="24"/>
                <w:szCs w:val="24"/>
              </w:rPr>
              <w:t xml:space="preserve"> с. Перевоз, </w:t>
            </w:r>
            <w:proofErr w:type="gramStart"/>
            <w:r w:rsidRPr="006953DF">
              <w:rPr>
                <w:rFonts w:ascii="Times New Roman" w:hAnsi="Times New Roman"/>
                <w:sz w:val="24"/>
                <w:szCs w:val="24"/>
              </w:rPr>
              <w:t>Железнодорожная</w:t>
            </w:r>
            <w:proofErr w:type="gramEnd"/>
          </w:p>
        </w:tc>
        <w:tc>
          <w:tcPr>
            <w:tcW w:w="1533" w:type="dxa"/>
            <w:shd w:val="clear" w:color="auto" w:fill="auto"/>
            <w:noWrap/>
            <w:vAlign w:val="bottom"/>
          </w:tcPr>
          <w:p w:rsidR="0052042E" w:rsidRPr="006953DF" w:rsidRDefault="0052042E" w:rsidP="004246BA">
            <w:pPr>
              <w:spacing w:after="0" w:line="240" w:lineRule="auto"/>
              <w:rPr>
                <w:rFonts w:ascii="Times New Roman" w:hAnsi="Times New Roman"/>
                <w:sz w:val="24"/>
                <w:szCs w:val="24"/>
              </w:rPr>
            </w:pPr>
            <w:r w:rsidRPr="006953DF">
              <w:rPr>
                <w:rFonts w:ascii="Times New Roman" w:hAnsi="Times New Roman"/>
                <w:sz w:val="24"/>
                <w:szCs w:val="24"/>
              </w:rPr>
              <w:t> </w:t>
            </w:r>
          </w:p>
        </w:tc>
        <w:tc>
          <w:tcPr>
            <w:tcW w:w="2347" w:type="dxa"/>
            <w:shd w:val="clear" w:color="auto" w:fill="auto"/>
            <w:noWrap/>
            <w:vAlign w:val="bottom"/>
          </w:tcPr>
          <w:p w:rsidR="0052042E" w:rsidRPr="006953DF" w:rsidRDefault="0052042E" w:rsidP="004246BA">
            <w:pPr>
              <w:spacing w:after="0" w:line="240" w:lineRule="auto"/>
              <w:rPr>
                <w:rFonts w:ascii="Times New Roman" w:hAnsi="Times New Roman"/>
                <w:sz w:val="24"/>
                <w:szCs w:val="24"/>
              </w:rPr>
            </w:pPr>
            <w:r w:rsidRPr="006953DF">
              <w:rPr>
                <w:rFonts w:ascii="Times New Roman" w:hAnsi="Times New Roman"/>
                <w:sz w:val="24"/>
                <w:szCs w:val="24"/>
              </w:rPr>
              <w:t> </w:t>
            </w:r>
          </w:p>
        </w:tc>
      </w:tr>
    </w:tbl>
    <w:p w:rsidR="0052042E" w:rsidRPr="006953DF" w:rsidRDefault="0052042E" w:rsidP="004246BA">
      <w:pPr>
        <w:spacing w:before="200" w:after="0" w:line="240" w:lineRule="auto"/>
        <w:jc w:val="both"/>
        <w:rPr>
          <w:rFonts w:ascii="Times New Roman" w:hAnsi="Times New Roman"/>
          <w:sz w:val="24"/>
          <w:szCs w:val="24"/>
        </w:rPr>
      </w:pPr>
      <w:r w:rsidRPr="006953DF">
        <w:rPr>
          <w:rFonts w:ascii="Times New Roman" w:hAnsi="Times New Roman"/>
          <w:sz w:val="24"/>
          <w:szCs w:val="24"/>
        </w:rPr>
        <w:t>Сведения о сетях водоснабжения</w:t>
      </w:r>
    </w:p>
    <w:tbl>
      <w:tblPr>
        <w:tblW w:w="9299" w:type="dxa"/>
        <w:tblLook w:val="0000"/>
      </w:tblPr>
      <w:tblGrid>
        <w:gridCol w:w="3884"/>
        <w:gridCol w:w="1908"/>
        <w:gridCol w:w="1874"/>
        <w:gridCol w:w="1633"/>
      </w:tblGrid>
      <w:tr w:rsidR="0052042E" w:rsidRPr="006953DF" w:rsidTr="00C50334">
        <w:trPr>
          <w:trHeight w:val="279"/>
        </w:trPr>
        <w:tc>
          <w:tcPr>
            <w:tcW w:w="3253"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Наименование населенных пунктов</w:t>
            </w:r>
          </w:p>
        </w:tc>
        <w:tc>
          <w:tcPr>
            <w:tcW w:w="4536" w:type="dxa"/>
            <w:gridSpan w:val="3"/>
            <w:tcBorders>
              <w:top w:val="single" w:sz="4" w:space="0" w:color="auto"/>
              <w:left w:val="nil"/>
              <w:bottom w:val="single" w:sz="4" w:space="0" w:color="000000"/>
              <w:right w:val="single" w:sz="4" w:space="0" w:color="000000"/>
            </w:tcBorders>
            <w:shd w:val="clear" w:color="auto" w:fill="E0E0E0"/>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Магистральный трубопровод</w:t>
            </w:r>
          </w:p>
        </w:tc>
      </w:tr>
      <w:tr w:rsidR="0052042E" w:rsidRPr="006953DF" w:rsidTr="00C50334">
        <w:trPr>
          <w:trHeight w:val="517"/>
        </w:trPr>
        <w:tc>
          <w:tcPr>
            <w:tcW w:w="3253" w:type="dxa"/>
            <w:vMerge/>
            <w:tcBorders>
              <w:top w:val="single" w:sz="4" w:space="0" w:color="auto"/>
              <w:left w:val="single" w:sz="4" w:space="0" w:color="auto"/>
              <w:bottom w:val="single" w:sz="4" w:space="0" w:color="000000"/>
              <w:right w:val="single" w:sz="4" w:space="0" w:color="auto"/>
            </w:tcBorders>
            <w:shd w:val="clear" w:color="auto" w:fill="E0E0E0"/>
            <w:vAlign w:val="center"/>
          </w:tcPr>
          <w:p w:rsidR="0052042E" w:rsidRPr="006953DF" w:rsidRDefault="0052042E" w:rsidP="004246BA">
            <w:pPr>
              <w:spacing w:after="0" w:line="240" w:lineRule="auto"/>
              <w:jc w:val="center"/>
              <w:rPr>
                <w:rFonts w:ascii="Times New Roman" w:hAnsi="Times New Roman"/>
                <w:sz w:val="24"/>
                <w:szCs w:val="24"/>
              </w:rPr>
            </w:pPr>
          </w:p>
        </w:tc>
        <w:tc>
          <w:tcPr>
            <w:tcW w:w="1598" w:type="dxa"/>
            <w:vMerge w:val="restart"/>
            <w:tcBorders>
              <w:top w:val="nil"/>
              <w:left w:val="single" w:sz="4" w:space="0" w:color="auto"/>
              <w:bottom w:val="single" w:sz="4" w:space="0" w:color="000000"/>
              <w:right w:val="single" w:sz="4" w:space="0" w:color="auto"/>
            </w:tcBorders>
            <w:shd w:val="clear" w:color="auto" w:fill="E0E0E0"/>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 xml:space="preserve">диаметр </w:t>
            </w:r>
            <w:proofErr w:type="gramStart"/>
            <w:r w:rsidRPr="006953DF">
              <w:rPr>
                <w:rFonts w:ascii="Times New Roman" w:hAnsi="Times New Roman"/>
                <w:sz w:val="24"/>
                <w:szCs w:val="24"/>
              </w:rPr>
              <w:t>мм</w:t>
            </w:r>
            <w:proofErr w:type="gramEnd"/>
          </w:p>
        </w:tc>
        <w:tc>
          <w:tcPr>
            <w:tcW w:w="1570" w:type="dxa"/>
            <w:vMerge w:val="restart"/>
            <w:tcBorders>
              <w:top w:val="nil"/>
              <w:left w:val="single" w:sz="4" w:space="0" w:color="auto"/>
              <w:bottom w:val="single" w:sz="4" w:space="0" w:color="000000"/>
              <w:right w:val="single" w:sz="4" w:space="0" w:color="auto"/>
            </w:tcBorders>
            <w:shd w:val="clear" w:color="auto" w:fill="E0E0E0"/>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длина,</w:t>
            </w:r>
            <w:r>
              <w:rPr>
                <w:rFonts w:ascii="Times New Roman" w:hAnsi="Times New Roman"/>
                <w:sz w:val="24"/>
                <w:szCs w:val="24"/>
              </w:rPr>
              <w:t xml:space="preserve"> </w:t>
            </w:r>
            <w:proofErr w:type="gramStart"/>
            <w:r w:rsidRPr="006953DF">
              <w:rPr>
                <w:rFonts w:ascii="Times New Roman" w:hAnsi="Times New Roman"/>
                <w:sz w:val="24"/>
                <w:szCs w:val="24"/>
              </w:rPr>
              <w:t>км</w:t>
            </w:r>
            <w:proofErr w:type="gramEnd"/>
          </w:p>
        </w:tc>
        <w:tc>
          <w:tcPr>
            <w:tcW w:w="1367" w:type="dxa"/>
            <w:vMerge w:val="restart"/>
            <w:tcBorders>
              <w:top w:val="nil"/>
              <w:left w:val="single" w:sz="4" w:space="0" w:color="auto"/>
              <w:bottom w:val="single" w:sz="4" w:space="0" w:color="000000"/>
              <w:right w:val="single" w:sz="4" w:space="0" w:color="auto"/>
            </w:tcBorders>
            <w:shd w:val="clear" w:color="auto" w:fill="E0E0E0"/>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износ,</w:t>
            </w:r>
            <w:r>
              <w:rPr>
                <w:rFonts w:ascii="Times New Roman" w:hAnsi="Times New Roman"/>
                <w:sz w:val="24"/>
                <w:szCs w:val="24"/>
              </w:rPr>
              <w:t xml:space="preserve"> </w:t>
            </w:r>
            <w:r w:rsidRPr="006953DF">
              <w:rPr>
                <w:rFonts w:ascii="Times New Roman" w:hAnsi="Times New Roman"/>
                <w:sz w:val="24"/>
                <w:szCs w:val="24"/>
              </w:rPr>
              <w:t>%</w:t>
            </w:r>
          </w:p>
        </w:tc>
      </w:tr>
      <w:tr w:rsidR="0052042E" w:rsidRPr="006953DF" w:rsidTr="00C50334">
        <w:trPr>
          <w:trHeight w:val="517"/>
        </w:trPr>
        <w:tc>
          <w:tcPr>
            <w:tcW w:w="3253" w:type="dxa"/>
            <w:vMerge/>
            <w:tcBorders>
              <w:top w:val="single" w:sz="4" w:space="0" w:color="auto"/>
              <w:left w:val="single" w:sz="4" w:space="0" w:color="auto"/>
              <w:bottom w:val="single" w:sz="4" w:space="0" w:color="000000"/>
              <w:right w:val="single" w:sz="4" w:space="0" w:color="auto"/>
            </w:tcBorders>
            <w:shd w:val="clear" w:color="auto" w:fill="E0E0E0"/>
            <w:vAlign w:val="center"/>
          </w:tcPr>
          <w:p w:rsidR="0052042E" w:rsidRPr="006953DF" w:rsidRDefault="0052042E" w:rsidP="004246BA">
            <w:pPr>
              <w:spacing w:after="0" w:line="240" w:lineRule="auto"/>
              <w:jc w:val="center"/>
              <w:rPr>
                <w:rFonts w:ascii="Times New Roman" w:hAnsi="Times New Roman"/>
                <w:sz w:val="24"/>
                <w:szCs w:val="24"/>
              </w:rPr>
            </w:pPr>
          </w:p>
        </w:tc>
        <w:tc>
          <w:tcPr>
            <w:tcW w:w="1598" w:type="dxa"/>
            <w:vMerge/>
            <w:tcBorders>
              <w:top w:val="nil"/>
              <w:left w:val="single" w:sz="4" w:space="0" w:color="auto"/>
              <w:bottom w:val="single" w:sz="4" w:space="0" w:color="000000"/>
              <w:right w:val="single" w:sz="4" w:space="0" w:color="auto"/>
            </w:tcBorders>
            <w:shd w:val="clear" w:color="auto" w:fill="E0E0E0"/>
            <w:vAlign w:val="center"/>
          </w:tcPr>
          <w:p w:rsidR="0052042E" w:rsidRPr="006953DF" w:rsidRDefault="0052042E" w:rsidP="004246BA">
            <w:pPr>
              <w:spacing w:after="0" w:line="240" w:lineRule="auto"/>
              <w:jc w:val="center"/>
              <w:rPr>
                <w:rFonts w:ascii="Times New Roman" w:hAnsi="Times New Roman"/>
                <w:sz w:val="24"/>
                <w:szCs w:val="24"/>
              </w:rPr>
            </w:pPr>
          </w:p>
        </w:tc>
        <w:tc>
          <w:tcPr>
            <w:tcW w:w="1570" w:type="dxa"/>
            <w:vMerge/>
            <w:tcBorders>
              <w:top w:val="nil"/>
              <w:left w:val="single" w:sz="4" w:space="0" w:color="auto"/>
              <w:bottom w:val="single" w:sz="4" w:space="0" w:color="000000"/>
              <w:right w:val="single" w:sz="4" w:space="0" w:color="auto"/>
            </w:tcBorders>
            <w:shd w:val="clear" w:color="auto" w:fill="E0E0E0"/>
            <w:vAlign w:val="center"/>
          </w:tcPr>
          <w:p w:rsidR="0052042E" w:rsidRPr="006953DF" w:rsidRDefault="0052042E" w:rsidP="004246BA">
            <w:pPr>
              <w:spacing w:after="0" w:line="240" w:lineRule="auto"/>
              <w:jc w:val="center"/>
              <w:rPr>
                <w:rFonts w:ascii="Times New Roman" w:hAnsi="Times New Roman"/>
                <w:sz w:val="24"/>
                <w:szCs w:val="24"/>
              </w:rPr>
            </w:pPr>
          </w:p>
        </w:tc>
        <w:tc>
          <w:tcPr>
            <w:tcW w:w="1367" w:type="dxa"/>
            <w:vMerge/>
            <w:tcBorders>
              <w:top w:val="nil"/>
              <w:left w:val="single" w:sz="4" w:space="0" w:color="auto"/>
              <w:bottom w:val="single" w:sz="4" w:space="0" w:color="000000"/>
              <w:right w:val="single" w:sz="4" w:space="0" w:color="auto"/>
            </w:tcBorders>
            <w:shd w:val="clear" w:color="auto" w:fill="E0E0E0"/>
            <w:vAlign w:val="center"/>
          </w:tcPr>
          <w:p w:rsidR="0052042E" w:rsidRPr="006953DF" w:rsidRDefault="0052042E" w:rsidP="004246BA">
            <w:pPr>
              <w:spacing w:after="0" w:line="240" w:lineRule="auto"/>
              <w:jc w:val="center"/>
              <w:rPr>
                <w:rFonts w:ascii="Times New Roman" w:hAnsi="Times New Roman"/>
                <w:sz w:val="24"/>
                <w:szCs w:val="24"/>
              </w:rPr>
            </w:pPr>
          </w:p>
        </w:tc>
      </w:tr>
      <w:tr w:rsidR="0052042E" w:rsidRPr="006953DF" w:rsidTr="00C50334">
        <w:trPr>
          <w:trHeight w:val="279"/>
        </w:trPr>
        <w:tc>
          <w:tcPr>
            <w:tcW w:w="3253" w:type="dxa"/>
            <w:tcBorders>
              <w:top w:val="nil"/>
              <w:left w:val="single" w:sz="4" w:space="0" w:color="auto"/>
              <w:bottom w:val="single" w:sz="4" w:space="0" w:color="auto"/>
              <w:right w:val="single" w:sz="4" w:space="0" w:color="auto"/>
            </w:tcBorders>
            <w:shd w:val="clear" w:color="auto" w:fill="auto"/>
            <w:noWrap/>
            <w:vAlign w:val="center"/>
          </w:tcPr>
          <w:p w:rsidR="0052042E" w:rsidRPr="006953DF" w:rsidRDefault="0052042E" w:rsidP="004246BA">
            <w:pPr>
              <w:spacing w:after="0" w:line="240" w:lineRule="auto"/>
              <w:rPr>
                <w:rFonts w:ascii="Times New Roman" w:hAnsi="Times New Roman"/>
                <w:sz w:val="24"/>
                <w:szCs w:val="24"/>
              </w:rPr>
            </w:pPr>
            <w:r w:rsidRPr="006953DF">
              <w:rPr>
                <w:rFonts w:ascii="Times New Roman" w:hAnsi="Times New Roman"/>
                <w:sz w:val="24"/>
                <w:szCs w:val="24"/>
              </w:rPr>
              <w:t>с. Кимильтей</w:t>
            </w:r>
          </w:p>
        </w:tc>
        <w:tc>
          <w:tcPr>
            <w:tcW w:w="1598" w:type="dxa"/>
            <w:tcBorders>
              <w:top w:val="nil"/>
              <w:left w:val="nil"/>
              <w:bottom w:val="single" w:sz="4" w:space="0" w:color="auto"/>
              <w:right w:val="single" w:sz="4" w:space="0" w:color="auto"/>
            </w:tcBorders>
            <w:shd w:val="clear" w:color="auto" w:fill="auto"/>
            <w:noWrap/>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159</w:t>
            </w:r>
          </w:p>
        </w:tc>
        <w:tc>
          <w:tcPr>
            <w:tcW w:w="1570" w:type="dxa"/>
            <w:tcBorders>
              <w:top w:val="nil"/>
              <w:left w:val="nil"/>
              <w:bottom w:val="single" w:sz="4" w:space="0" w:color="auto"/>
              <w:right w:val="single" w:sz="4" w:space="0" w:color="auto"/>
            </w:tcBorders>
            <w:shd w:val="clear" w:color="auto" w:fill="auto"/>
            <w:noWrap/>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7,0</w:t>
            </w:r>
          </w:p>
        </w:tc>
        <w:tc>
          <w:tcPr>
            <w:tcW w:w="1367" w:type="dxa"/>
            <w:tcBorders>
              <w:top w:val="nil"/>
              <w:left w:val="nil"/>
              <w:bottom w:val="single" w:sz="4" w:space="0" w:color="auto"/>
              <w:right w:val="single" w:sz="4" w:space="0" w:color="auto"/>
            </w:tcBorders>
            <w:shd w:val="clear" w:color="auto" w:fill="auto"/>
            <w:noWrap/>
            <w:vAlign w:val="center"/>
          </w:tcPr>
          <w:p w:rsidR="0052042E" w:rsidRPr="006953DF" w:rsidRDefault="0052042E" w:rsidP="004246BA">
            <w:pPr>
              <w:spacing w:after="0" w:line="240" w:lineRule="auto"/>
              <w:jc w:val="center"/>
              <w:rPr>
                <w:rFonts w:ascii="Times New Roman" w:hAnsi="Times New Roman"/>
                <w:sz w:val="24"/>
                <w:szCs w:val="24"/>
              </w:rPr>
            </w:pPr>
            <w:r w:rsidRPr="006953DF">
              <w:rPr>
                <w:rFonts w:ascii="Times New Roman" w:hAnsi="Times New Roman"/>
                <w:sz w:val="24"/>
                <w:szCs w:val="24"/>
              </w:rPr>
              <w:t>33%</w:t>
            </w:r>
          </w:p>
        </w:tc>
      </w:tr>
    </w:tbl>
    <w:p w:rsidR="0052042E" w:rsidRPr="001F426D" w:rsidRDefault="0052042E" w:rsidP="004246BA">
      <w:pPr>
        <w:tabs>
          <w:tab w:val="left" w:pos="3210"/>
          <w:tab w:val="left" w:pos="3525"/>
          <w:tab w:val="right" w:pos="9637"/>
        </w:tabs>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 xml:space="preserve">              </w:t>
      </w:r>
    </w:p>
    <w:p w:rsidR="0052042E" w:rsidRPr="001F426D" w:rsidRDefault="0052042E" w:rsidP="004246BA">
      <w:pPr>
        <w:spacing w:after="0" w:line="240" w:lineRule="auto"/>
        <w:ind w:firstLine="708"/>
        <w:jc w:val="both"/>
        <w:rPr>
          <w:rFonts w:ascii="Times New Roman" w:hAnsi="Times New Roman"/>
          <w:sz w:val="24"/>
          <w:szCs w:val="24"/>
        </w:rPr>
      </w:pPr>
      <w:bookmarkStart w:id="3" w:name="_Toc223509066" w:colFirst="0" w:colLast="0"/>
      <w:r w:rsidRPr="001F426D">
        <w:rPr>
          <w:rFonts w:ascii="Times New Roman" w:hAnsi="Times New Roman"/>
          <w:sz w:val="24"/>
          <w:szCs w:val="24"/>
        </w:rPr>
        <w:t xml:space="preserve">Качество </w:t>
      </w:r>
      <w:proofErr w:type="gramStart"/>
      <w:r w:rsidRPr="001F426D">
        <w:rPr>
          <w:rFonts w:ascii="Times New Roman" w:hAnsi="Times New Roman"/>
          <w:sz w:val="24"/>
          <w:szCs w:val="24"/>
        </w:rPr>
        <w:t>воды, подаваемой из водопроводных скважин соответствует</w:t>
      </w:r>
      <w:proofErr w:type="gramEnd"/>
      <w:r w:rsidRPr="001F426D">
        <w:rPr>
          <w:rFonts w:ascii="Times New Roman" w:hAnsi="Times New Roman"/>
          <w:sz w:val="24"/>
          <w:szCs w:val="24"/>
        </w:rPr>
        <w:t xml:space="preserve"> требованиям </w:t>
      </w:r>
      <w:proofErr w:type="spellStart"/>
      <w:r w:rsidRPr="001F426D">
        <w:rPr>
          <w:rFonts w:ascii="Times New Roman" w:hAnsi="Times New Roman"/>
          <w:sz w:val="24"/>
          <w:szCs w:val="24"/>
        </w:rPr>
        <w:t>СаНПиН</w:t>
      </w:r>
      <w:proofErr w:type="spellEnd"/>
      <w:r w:rsidRPr="001F426D">
        <w:rPr>
          <w:rFonts w:ascii="Times New Roman" w:hAnsi="Times New Roman"/>
          <w:sz w:val="24"/>
          <w:szCs w:val="24"/>
        </w:rPr>
        <w:t xml:space="preserve"> 2.1.4.1074-01 «Питьевая вода». Водозаборные узлы в большинстве требуют реконструкции и капитального ремонта.</w:t>
      </w:r>
    </w:p>
    <w:p w:rsidR="0052042E" w:rsidRPr="0093543C" w:rsidRDefault="0052042E" w:rsidP="004246BA">
      <w:pPr>
        <w:pStyle w:val="21"/>
        <w:spacing w:after="0" w:line="240" w:lineRule="auto"/>
        <w:ind w:left="0" w:firstLine="709"/>
        <w:jc w:val="both"/>
      </w:pPr>
      <w:r w:rsidRPr="0093543C">
        <w:t xml:space="preserve">Схемы хозяйственно-питьевого водоснабжения населенных пунктов приняты </w:t>
      </w:r>
      <w:proofErr w:type="spellStart"/>
      <w:r w:rsidRPr="0093543C">
        <w:t>однозонной</w:t>
      </w:r>
      <w:proofErr w:type="spellEnd"/>
      <w:r w:rsidRPr="0093543C">
        <w:t xml:space="preserve">,  противопожарной, низкого давления. Минимальный свободный напор в сети при максимальном водопотреблении для одноэтажной застройки принят не менее </w:t>
      </w:r>
      <w:smartTag w:uri="urn:schemas-microsoft-com:office:smarttags" w:element="metricconverter">
        <w:smartTagPr>
          <w:attr w:name="ProductID" w:val="10 м"/>
        </w:smartTagPr>
        <w:r w:rsidRPr="0093543C">
          <w:t>10 м</w:t>
        </w:r>
      </w:smartTag>
      <w:r w:rsidRPr="0093543C">
        <w:t xml:space="preserve">, а при большей этажности на каждый этаж добавляется </w:t>
      </w:r>
      <w:smartTag w:uri="urn:schemas-microsoft-com:office:smarttags" w:element="metricconverter">
        <w:smartTagPr>
          <w:attr w:name="ProductID" w:val="4 м"/>
        </w:smartTagPr>
        <w:r w:rsidRPr="0093543C">
          <w:t>4 м</w:t>
        </w:r>
      </w:smartTag>
      <w:r w:rsidRPr="0093543C">
        <w:t xml:space="preserve">. </w:t>
      </w:r>
    </w:p>
    <w:p w:rsidR="0052042E" w:rsidRPr="0093543C" w:rsidRDefault="0052042E" w:rsidP="004246BA">
      <w:pPr>
        <w:pStyle w:val="21"/>
        <w:spacing w:after="0" w:line="240" w:lineRule="auto"/>
        <w:ind w:left="0" w:firstLine="709"/>
        <w:jc w:val="both"/>
      </w:pPr>
      <w:r w:rsidRPr="0093543C">
        <w:t xml:space="preserve">Проектом предусматривается дальнейшее развитие системы водоснабжения. Строительство водонапорных башен и бурение скважин.  </w:t>
      </w:r>
    </w:p>
    <w:p w:rsidR="0052042E" w:rsidRPr="0093543C" w:rsidRDefault="0052042E" w:rsidP="004246BA">
      <w:pPr>
        <w:pStyle w:val="21"/>
        <w:spacing w:after="0" w:line="240" w:lineRule="auto"/>
        <w:ind w:left="0" w:firstLine="709"/>
        <w:jc w:val="both"/>
        <w:rPr>
          <w:bCs/>
        </w:rPr>
      </w:pPr>
      <w:r w:rsidRPr="0093543C">
        <w:rPr>
          <w:bCs/>
        </w:rPr>
        <w:t>Водопроводная сеть  трассируется по кольцевой схеме, оборудуется аварийными перемычками, на сети устанавливаются колодцы с пожарными гидрантами и прочей водопроводной арматурой. Зона санитарной охраны (первого пояса) водозаборных скважин не менее 30м.</w:t>
      </w:r>
    </w:p>
    <w:p w:rsidR="0052042E" w:rsidRPr="001F426D" w:rsidRDefault="0052042E" w:rsidP="004246BA">
      <w:pPr>
        <w:shd w:val="clear" w:color="auto" w:fill="FFFFFF"/>
        <w:tabs>
          <w:tab w:val="left" w:pos="0"/>
        </w:tabs>
        <w:spacing w:after="0" w:line="240" w:lineRule="auto"/>
        <w:jc w:val="center"/>
        <w:rPr>
          <w:rFonts w:ascii="Times New Roman" w:eastAsia="Times New Roman" w:hAnsi="Times New Roman"/>
          <w:b/>
          <w:sz w:val="24"/>
          <w:szCs w:val="24"/>
        </w:rPr>
      </w:pPr>
    </w:p>
    <w:p w:rsidR="0052042E" w:rsidRPr="001F426D" w:rsidRDefault="0052042E" w:rsidP="004246BA">
      <w:pPr>
        <w:shd w:val="clear" w:color="auto" w:fill="FFFFFF"/>
        <w:tabs>
          <w:tab w:val="left" w:pos="0"/>
        </w:tabs>
        <w:spacing w:after="0" w:line="240" w:lineRule="auto"/>
        <w:jc w:val="center"/>
        <w:rPr>
          <w:rFonts w:ascii="Times New Roman" w:eastAsia="Times New Roman" w:hAnsi="Times New Roman"/>
          <w:sz w:val="24"/>
          <w:szCs w:val="24"/>
        </w:rPr>
      </w:pPr>
      <w:r w:rsidRPr="0056505F">
        <w:rPr>
          <w:rFonts w:ascii="Times New Roman" w:eastAsia="Times New Roman" w:hAnsi="Times New Roman"/>
          <w:b/>
          <w:sz w:val="24"/>
          <w:szCs w:val="24"/>
        </w:rPr>
        <w:t>1.5. Анализ текущего состояния  системы водоотведения</w:t>
      </w:r>
    </w:p>
    <w:p w:rsidR="0052042E" w:rsidRPr="001F426D" w:rsidRDefault="0052042E" w:rsidP="004246BA">
      <w:pPr>
        <w:shd w:val="clear" w:color="auto" w:fill="FFFFFF"/>
        <w:tabs>
          <w:tab w:val="left" w:pos="0"/>
        </w:tabs>
        <w:spacing w:after="0" w:line="240" w:lineRule="auto"/>
        <w:jc w:val="center"/>
        <w:rPr>
          <w:rFonts w:ascii="Times New Roman" w:eastAsia="Times New Roman" w:hAnsi="Times New Roman"/>
          <w:sz w:val="24"/>
          <w:szCs w:val="24"/>
        </w:rPr>
      </w:pPr>
    </w:p>
    <w:p w:rsidR="0052042E" w:rsidRPr="00CF58AD" w:rsidRDefault="0052042E" w:rsidP="004246BA">
      <w:pPr>
        <w:pStyle w:val="aff"/>
        <w:spacing w:after="0"/>
        <w:ind w:left="0" w:firstLine="720"/>
        <w:jc w:val="both"/>
      </w:pPr>
      <w:r w:rsidRPr="00CF58AD">
        <w:t>В настоящее время централизованной системы водоотведения в Кимильтейском муниципальном образовании нет.  Сточные воды вывозятся ООО «Водоканал» на очистные сооружения г. Зима.</w:t>
      </w:r>
      <w:r>
        <w:t xml:space="preserve"> </w:t>
      </w:r>
    </w:p>
    <w:p w:rsidR="0052042E" w:rsidRPr="0093543C" w:rsidRDefault="0052042E" w:rsidP="004246BA">
      <w:pPr>
        <w:pStyle w:val="aff"/>
        <w:spacing w:after="0"/>
        <w:ind w:left="0" w:firstLine="720"/>
        <w:jc w:val="both"/>
      </w:pPr>
      <w:r w:rsidRPr="0093543C">
        <w:t>Объем вывоза жидких бытовых отходов из канализационных колодцев Кимильтейского МО- 3750 м</w:t>
      </w:r>
      <w:r w:rsidRPr="0093543C">
        <w:rPr>
          <w:vertAlign w:val="superscript"/>
        </w:rPr>
        <w:t>3</w:t>
      </w:r>
      <w:r w:rsidRPr="0093543C">
        <w:t>/год</w:t>
      </w:r>
    </w:p>
    <w:p w:rsidR="0052042E" w:rsidRPr="00CD34A1" w:rsidRDefault="0052042E" w:rsidP="004246BA">
      <w:pPr>
        <w:shd w:val="clear" w:color="auto" w:fill="FFFFFF"/>
        <w:tabs>
          <w:tab w:val="left" w:pos="1134"/>
        </w:tabs>
        <w:spacing w:after="0" w:line="240" w:lineRule="auto"/>
        <w:jc w:val="center"/>
        <w:rPr>
          <w:rFonts w:ascii="Times New Roman" w:hAnsi="Times New Roman"/>
          <w:b/>
          <w:sz w:val="24"/>
          <w:szCs w:val="24"/>
        </w:rPr>
      </w:pPr>
    </w:p>
    <w:p w:rsidR="0052042E" w:rsidRPr="00CD34A1" w:rsidRDefault="0052042E" w:rsidP="004246BA">
      <w:pPr>
        <w:shd w:val="clear" w:color="auto" w:fill="FFFFFF"/>
        <w:tabs>
          <w:tab w:val="left" w:pos="1134"/>
        </w:tabs>
        <w:spacing w:after="0" w:line="240" w:lineRule="auto"/>
        <w:jc w:val="center"/>
        <w:rPr>
          <w:rFonts w:ascii="Times New Roman" w:hAnsi="Times New Roman"/>
          <w:b/>
          <w:sz w:val="24"/>
          <w:szCs w:val="24"/>
        </w:rPr>
      </w:pPr>
      <w:r w:rsidRPr="001F426D">
        <w:rPr>
          <w:rFonts w:ascii="Times New Roman" w:hAnsi="Times New Roman"/>
          <w:b/>
          <w:sz w:val="24"/>
          <w:szCs w:val="24"/>
        </w:rPr>
        <w:t xml:space="preserve">1.6. </w:t>
      </w:r>
      <w:r w:rsidRPr="00CD34A1">
        <w:rPr>
          <w:rFonts w:ascii="Times New Roman" w:hAnsi="Times New Roman"/>
          <w:b/>
          <w:sz w:val="24"/>
          <w:szCs w:val="24"/>
        </w:rPr>
        <w:t>Анализ текущего состояния сферы сбора твердых бытовых отходов</w:t>
      </w:r>
    </w:p>
    <w:p w:rsidR="0052042E" w:rsidRPr="00CD34A1" w:rsidRDefault="0052042E" w:rsidP="004246BA">
      <w:pPr>
        <w:shd w:val="clear" w:color="auto" w:fill="FFFFFF"/>
        <w:tabs>
          <w:tab w:val="left" w:pos="1134"/>
        </w:tabs>
        <w:spacing w:after="0" w:line="240" w:lineRule="auto"/>
        <w:jc w:val="center"/>
        <w:rPr>
          <w:rFonts w:ascii="Times New Roman" w:hAnsi="Times New Roman"/>
          <w:b/>
          <w:sz w:val="24"/>
          <w:szCs w:val="24"/>
        </w:rPr>
      </w:pPr>
    </w:p>
    <w:p w:rsidR="0052042E" w:rsidRPr="00CD34A1" w:rsidRDefault="0052042E" w:rsidP="004246BA">
      <w:pPr>
        <w:pStyle w:val="S"/>
        <w:spacing w:line="240" w:lineRule="auto"/>
        <w:ind w:firstLine="708"/>
        <w:rPr>
          <w:spacing w:val="-2"/>
        </w:rPr>
      </w:pPr>
      <w:r w:rsidRPr="00CD34A1">
        <w:t xml:space="preserve">Большим и проблематичным вопросом на протяжении целого ряда лет являлась уборка и вывоз хозяйственного мусора и твердых бытовых отходов. </w:t>
      </w:r>
    </w:p>
    <w:p w:rsidR="0052042E" w:rsidRPr="00CD34A1" w:rsidRDefault="0052042E" w:rsidP="004246BA">
      <w:pPr>
        <w:spacing w:after="0" w:line="240" w:lineRule="auto"/>
        <w:ind w:firstLine="720"/>
        <w:jc w:val="both"/>
        <w:rPr>
          <w:rFonts w:ascii="Times New Roman" w:hAnsi="Times New Roman"/>
          <w:sz w:val="24"/>
          <w:szCs w:val="24"/>
        </w:rPr>
      </w:pPr>
      <w:r w:rsidRPr="00CD34A1">
        <w:rPr>
          <w:rFonts w:ascii="Times New Roman" w:hAnsi="Times New Roman"/>
          <w:sz w:val="24"/>
          <w:szCs w:val="24"/>
        </w:rPr>
        <w:t xml:space="preserve">Сведения об ежегодно образующемся количестве твёрдых и жидких отходов на рассматриваемой территории отсутствуют. Бытовые отходы образуются в основном жилищном секторе. Предприятий  по очистке и механизированной уборке территории нет. </w:t>
      </w:r>
      <w:proofErr w:type="gramStart"/>
      <w:r w:rsidRPr="00CD34A1">
        <w:rPr>
          <w:rFonts w:ascii="Times New Roman" w:hAnsi="Times New Roman"/>
          <w:sz w:val="24"/>
          <w:szCs w:val="24"/>
        </w:rPr>
        <w:t>В</w:t>
      </w:r>
      <w:proofErr w:type="gramEnd"/>
      <w:r w:rsidRPr="00CD34A1">
        <w:rPr>
          <w:rFonts w:ascii="Times New Roman" w:hAnsi="Times New Roman"/>
          <w:sz w:val="24"/>
          <w:szCs w:val="24"/>
        </w:rPr>
        <w:t xml:space="preserve"> с. Кимильтей, </w:t>
      </w:r>
      <w:proofErr w:type="gramStart"/>
      <w:r w:rsidRPr="00CD34A1">
        <w:rPr>
          <w:rFonts w:ascii="Times New Roman" w:hAnsi="Times New Roman"/>
          <w:sz w:val="24"/>
          <w:szCs w:val="24"/>
        </w:rPr>
        <w:t>с</w:t>
      </w:r>
      <w:proofErr w:type="gramEnd"/>
      <w:r w:rsidRPr="00CD34A1">
        <w:rPr>
          <w:rFonts w:ascii="Times New Roman" w:hAnsi="Times New Roman"/>
          <w:sz w:val="24"/>
          <w:szCs w:val="24"/>
        </w:rPr>
        <w:t xml:space="preserve">. Перевоз вывоз бытовых отходов осуществляется по требованию с помощью трактора. </w:t>
      </w:r>
      <w:proofErr w:type="gramStart"/>
      <w:r w:rsidRPr="00CD34A1">
        <w:rPr>
          <w:rFonts w:ascii="Times New Roman" w:hAnsi="Times New Roman"/>
          <w:sz w:val="24"/>
          <w:szCs w:val="24"/>
        </w:rPr>
        <w:t>В</w:t>
      </w:r>
      <w:proofErr w:type="gramEnd"/>
      <w:r w:rsidRPr="00CD34A1">
        <w:rPr>
          <w:rFonts w:ascii="Times New Roman" w:hAnsi="Times New Roman"/>
          <w:sz w:val="24"/>
          <w:szCs w:val="24"/>
        </w:rPr>
        <w:t xml:space="preserve"> с. </w:t>
      </w:r>
      <w:proofErr w:type="spellStart"/>
      <w:r w:rsidRPr="00CD34A1">
        <w:rPr>
          <w:rFonts w:ascii="Times New Roman" w:hAnsi="Times New Roman"/>
          <w:sz w:val="24"/>
          <w:szCs w:val="24"/>
        </w:rPr>
        <w:t>Баргадай</w:t>
      </w:r>
      <w:proofErr w:type="spellEnd"/>
      <w:r w:rsidRPr="00CD34A1">
        <w:rPr>
          <w:rFonts w:ascii="Times New Roman" w:hAnsi="Times New Roman"/>
          <w:sz w:val="24"/>
          <w:szCs w:val="24"/>
        </w:rPr>
        <w:t xml:space="preserve"> – </w:t>
      </w:r>
      <w:proofErr w:type="spellStart"/>
      <w:r w:rsidRPr="00CD34A1">
        <w:rPr>
          <w:rFonts w:ascii="Times New Roman" w:hAnsi="Times New Roman"/>
          <w:sz w:val="24"/>
          <w:szCs w:val="24"/>
        </w:rPr>
        <w:t>самовывоз</w:t>
      </w:r>
      <w:proofErr w:type="spellEnd"/>
      <w:r w:rsidRPr="00CD34A1">
        <w:rPr>
          <w:rFonts w:ascii="Times New Roman" w:hAnsi="Times New Roman"/>
          <w:sz w:val="24"/>
          <w:szCs w:val="24"/>
        </w:rPr>
        <w:t xml:space="preserve"> населением. Ежегодно в весенний и осенний период проводятся месячники санитарной очистки, в ходе которых осуществляется очистка территории муниципального образования.</w:t>
      </w:r>
    </w:p>
    <w:p w:rsidR="0052042E" w:rsidRPr="00CD34A1" w:rsidRDefault="0052042E" w:rsidP="004246BA">
      <w:pPr>
        <w:spacing w:after="0" w:line="240" w:lineRule="auto"/>
        <w:ind w:firstLine="720"/>
        <w:jc w:val="both"/>
        <w:rPr>
          <w:rFonts w:ascii="Times New Roman" w:hAnsi="Times New Roman"/>
          <w:sz w:val="24"/>
          <w:szCs w:val="24"/>
        </w:rPr>
      </w:pPr>
      <w:r w:rsidRPr="00CD34A1">
        <w:rPr>
          <w:rFonts w:ascii="Times New Roman" w:hAnsi="Times New Roman"/>
          <w:sz w:val="24"/>
          <w:szCs w:val="24"/>
        </w:rPr>
        <w:t>Определены места складирования бытовых отходов, образованных на территории Кимильтейского муниципального образования:</w:t>
      </w:r>
    </w:p>
    <w:p w:rsidR="0052042E" w:rsidRPr="00CD34A1" w:rsidRDefault="0052042E" w:rsidP="004246BA">
      <w:pPr>
        <w:pStyle w:val="12"/>
        <w:numPr>
          <w:ilvl w:val="0"/>
          <w:numId w:val="21"/>
        </w:numPr>
        <w:spacing w:after="0" w:line="240" w:lineRule="auto"/>
        <w:jc w:val="both"/>
        <w:rPr>
          <w:rFonts w:ascii="Times New Roman" w:hAnsi="Times New Roman"/>
          <w:sz w:val="24"/>
          <w:szCs w:val="24"/>
        </w:rPr>
      </w:pPr>
      <w:r w:rsidRPr="00CD34A1">
        <w:rPr>
          <w:rFonts w:ascii="Times New Roman" w:hAnsi="Times New Roman"/>
          <w:sz w:val="24"/>
          <w:szCs w:val="24"/>
        </w:rPr>
        <w:t xml:space="preserve">с. Перевоз – на въезде в село, примерная площадь – </w:t>
      </w:r>
      <w:smartTag w:uri="urn:schemas-microsoft-com:office:smarttags" w:element="metricconverter">
        <w:smartTagPr>
          <w:attr w:name="ProductID" w:val="0,4 га"/>
        </w:smartTagPr>
        <w:r w:rsidRPr="00CD34A1">
          <w:rPr>
            <w:rFonts w:ascii="Times New Roman" w:hAnsi="Times New Roman"/>
            <w:sz w:val="24"/>
            <w:szCs w:val="24"/>
          </w:rPr>
          <w:t>0,4 га</w:t>
        </w:r>
      </w:smartTag>
      <w:r w:rsidRPr="00CD34A1">
        <w:rPr>
          <w:rFonts w:ascii="Times New Roman" w:hAnsi="Times New Roman"/>
          <w:sz w:val="24"/>
          <w:szCs w:val="24"/>
        </w:rPr>
        <w:t xml:space="preserve">, примерный объём – </w:t>
      </w:r>
      <w:smartTag w:uri="urn:schemas-microsoft-com:office:smarttags" w:element="metricconverter">
        <w:smartTagPr>
          <w:attr w:name="ProductID" w:val="20 м3"/>
        </w:smartTagPr>
        <w:r w:rsidRPr="00CD34A1">
          <w:rPr>
            <w:rFonts w:ascii="Times New Roman" w:hAnsi="Times New Roman"/>
            <w:sz w:val="24"/>
            <w:szCs w:val="24"/>
          </w:rPr>
          <w:t>20 м</w:t>
        </w:r>
        <w:r w:rsidRPr="00CD34A1">
          <w:rPr>
            <w:rFonts w:ascii="Times New Roman" w:hAnsi="Times New Roman"/>
            <w:sz w:val="24"/>
            <w:szCs w:val="24"/>
            <w:vertAlign w:val="superscript"/>
          </w:rPr>
          <w:t>3</w:t>
        </w:r>
      </w:smartTag>
      <w:r w:rsidRPr="00CD34A1">
        <w:rPr>
          <w:rFonts w:ascii="Times New Roman" w:hAnsi="Times New Roman"/>
          <w:sz w:val="24"/>
          <w:szCs w:val="24"/>
        </w:rPr>
        <w:t>;</w:t>
      </w:r>
    </w:p>
    <w:p w:rsidR="0052042E" w:rsidRPr="00CD34A1" w:rsidRDefault="0052042E" w:rsidP="004246BA">
      <w:pPr>
        <w:pStyle w:val="12"/>
        <w:numPr>
          <w:ilvl w:val="0"/>
          <w:numId w:val="21"/>
        </w:numPr>
        <w:spacing w:after="0" w:line="240" w:lineRule="auto"/>
        <w:jc w:val="both"/>
        <w:rPr>
          <w:rFonts w:ascii="Times New Roman" w:hAnsi="Times New Roman"/>
          <w:sz w:val="24"/>
          <w:szCs w:val="24"/>
        </w:rPr>
      </w:pPr>
      <w:r w:rsidRPr="00CD34A1">
        <w:rPr>
          <w:rFonts w:ascii="Times New Roman" w:hAnsi="Times New Roman"/>
          <w:sz w:val="24"/>
          <w:szCs w:val="24"/>
        </w:rPr>
        <w:t xml:space="preserve">с. Кимильтей – по Московскому тракту, брошенный карьер, примерная площадь – </w:t>
      </w:r>
      <w:smartTag w:uri="urn:schemas-microsoft-com:office:smarttags" w:element="metricconverter">
        <w:smartTagPr>
          <w:attr w:name="ProductID" w:val="2 га"/>
        </w:smartTagPr>
        <w:r w:rsidRPr="00CD34A1">
          <w:rPr>
            <w:rFonts w:ascii="Times New Roman" w:hAnsi="Times New Roman"/>
            <w:sz w:val="24"/>
            <w:szCs w:val="24"/>
          </w:rPr>
          <w:t>2 га</w:t>
        </w:r>
      </w:smartTag>
      <w:r w:rsidRPr="00CD34A1">
        <w:rPr>
          <w:rFonts w:ascii="Times New Roman" w:hAnsi="Times New Roman"/>
          <w:sz w:val="24"/>
          <w:szCs w:val="24"/>
        </w:rPr>
        <w:t xml:space="preserve">, примерный объём – </w:t>
      </w:r>
      <w:smartTag w:uri="urn:schemas-microsoft-com:office:smarttags" w:element="metricconverter">
        <w:smartTagPr>
          <w:attr w:name="ProductID" w:val="200 м3"/>
        </w:smartTagPr>
        <w:r w:rsidRPr="00CD34A1">
          <w:rPr>
            <w:rFonts w:ascii="Times New Roman" w:hAnsi="Times New Roman"/>
            <w:sz w:val="24"/>
            <w:szCs w:val="24"/>
          </w:rPr>
          <w:t>200 м</w:t>
        </w:r>
        <w:r w:rsidRPr="00CD34A1">
          <w:rPr>
            <w:rFonts w:ascii="Times New Roman" w:hAnsi="Times New Roman"/>
            <w:sz w:val="24"/>
            <w:szCs w:val="24"/>
            <w:vertAlign w:val="superscript"/>
          </w:rPr>
          <w:t>3</w:t>
        </w:r>
      </w:smartTag>
      <w:r w:rsidRPr="00CD34A1">
        <w:rPr>
          <w:rFonts w:ascii="Times New Roman" w:hAnsi="Times New Roman"/>
          <w:sz w:val="24"/>
          <w:szCs w:val="24"/>
        </w:rPr>
        <w:t>.</w:t>
      </w:r>
    </w:p>
    <w:p w:rsidR="0052042E" w:rsidRPr="00CD34A1" w:rsidRDefault="0052042E" w:rsidP="004246BA">
      <w:pPr>
        <w:spacing w:after="0" w:line="240" w:lineRule="auto"/>
        <w:ind w:firstLine="720"/>
        <w:jc w:val="both"/>
        <w:rPr>
          <w:rFonts w:ascii="Times New Roman" w:hAnsi="Times New Roman"/>
          <w:sz w:val="24"/>
          <w:szCs w:val="24"/>
        </w:rPr>
      </w:pPr>
      <w:r w:rsidRPr="00CD34A1">
        <w:rPr>
          <w:rFonts w:ascii="Times New Roman" w:hAnsi="Times New Roman"/>
          <w:sz w:val="24"/>
          <w:szCs w:val="24"/>
        </w:rPr>
        <w:t xml:space="preserve">Свалки несанкционированные, эксплуатируются без предварительного проектирования, не соответствуют требованиям природоохранного законодательства (отсутствуют санитарно-защитные зоны, система отвода и очистки дождевых вод, фильтрата свалки, водоупорные экраны). Крупногабаритный и строительный мусор вывозится по мере </w:t>
      </w:r>
      <w:r w:rsidRPr="00CD34A1">
        <w:rPr>
          <w:rFonts w:ascii="Times New Roman" w:hAnsi="Times New Roman"/>
          <w:sz w:val="24"/>
          <w:szCs w:val="24"/>
        </w:rPr>
        <w:lastRenderedPageBreak/>
        <w:t>накопления на свалки в качестве промежуточного изолирующего слоя и используется на отсыпку поселковых дорог и придомовой территории по заявкам.</w:t>
      </w:r>
    </w:p>
    <w:p w:rsidR="0052042E" w:rsidRPr="00CD34A1" w:rsidRDefault="0052042E" w:rsidP="004246BA">
      <w:pPr>
        <w:spacing w:after="0" w:line="240" w:lineRule="auto"/>
        <w:ind w:firstLine="720"/>
        <w:jc w:val="both"/>
        <w:rPr>
          <w:rFonts w:ascii="Times New Roman" w:hAnsi="Times New Roman"/>
          <w:sz w:val="24"/>
          <w:szCs w:val="24"/>
        </w:rPr>
      </w:pPr>
      <w:r w:rsidRPr="00CD34A1">
        <w:rPr>
          <w:rFonts w:ascii="Times New Roman" w:hAnsi="Times New Roman"/>
          <w:sz w:val="24"/>
          <w:szCs w:val="24"/>
        </w:rPr>
        <w:t xml:space="preserve">Свалки мусора представляют серьезную опасность, так как существенно влияют на все компоненты окружающей среды и являются загрязнителями атмосферного воздуха, почв, подземных вод. В соответствии с </w:t>
      </w:r>
      <w:proofErr w:type="spellStart"/>
      <w:r w:rsidRPr="00CD34A1">
        <w:rPr>
          <w:rFonts w:ascii="Times New Roman" w:hAnsi="Times New Roman"/>
          <w:sz w:val="24"/>
          <w:szCs w:val="24"/>
        </w:rPr>
        <w:t>СанПиН</w:t>
      </w:r>
      <w:proofErr w:type="spellEnd"/>
      <w:r w:rsidRPr="00CD34A1">
        <w:rPr>
          <w:rFonts w:ascii="Times New Roman" w:hAnsi="Times New Roman"/>
          <w:sz w:val="24"/>
          <w:szCs w:val="24"/>
        </w:rPr>
        <w:t xml:space="preserve"> 2.2.1./2.1.1.1200-03 п.7.1.12 ориентировочные санитарно-защитные зоны от свалок составляют 1000м.</w:t>
      </w:r>
    </w:p>
    <w:p w:rsidR="0052042E" w:rsidRPr="00CD34A1" w:rsidRDefault="0052042E" w:rsidP="004246BA">
      <w:pPr>
        <w:spacing w:after="0" w:line="240" w:lineRule="auto"/>
        <w:ind w:firstLine="720"/>
        <w:jc w:val="both"/>
        <w:rPr>
          <w:rFonts w:ascii="Times New Roman" w:hAnsi="Times New Roman"/>
          <w:sz w:val="24"/>
          <w:szCs w:val="24"/>
        </w:rPr>
      </w:pPr>
      <w:r w:rsidRPr="00CD34A1">
        <w:rPr>
          <w:rFonts w:ascii="Times New Roman" w:hAnsi="Times New Roman"/>
          <w:sz w:val="24"/>
          <w:szCs w:val="24"/>
        </w:rPr>
        <w:t xml:space="preserve">Нечистоты из выгребов </w:t>
      </w:r>
      <w:proofErr w:type="spellStart"/>
      <w:r w:rsidRPr="00CD34A1">
        <w:rPr>
          <w:rFonts w:ascii="Times New Roman" w:hAnsi="Times New Roman"/>
          <w:sz w:val="24"/>
          <w:szCs w:val="24"/>
        </w:rPr>
        <w:t>неканализованных</w:t>
      </w:r>
      <w:proofErr w:type="spellEnd"/>
      <w:r w:rsidRPr="00CD34A1">
        <w:rPr>
          <w:rFonts w:ascii="Times New Roman" w:hAnsi="Times New Roman"/>
          <w:sz w:val="24"/>
          <w:szCs w:val="24"/>
        </w:rPr>
        <w:t xml:space="preserve"> домовладений вывозятся по мере накопления по заявкам обслуживаемых объектов.</w:t>
      </w:r>
    </w:p>
    <w:p w:rsidR="0052042E" w:rsidRPr="00CD34A1" w:rsidRDefault="0052042E" w:rsidP="004246BA">
      <w:pPr>
        <w:pStyle w:val="ab"/>
        <w:spacing w:after="0" w:line="240" w:lineRule="auto"/>
        <w:ind w:firstLine="709"/>
        <w:rPr>
          <w:rFonts w:ascii="Times New Roman" w:hAnsi="Times New Roman"/>
          <w:sz w:val="24"/>
          <w:szCs w:val="24"/>
        </w:rPr>
      </w:pPr>
      <w:r w:rsidRPr="00CD34A1">
        <w:rPr>
          <w:rFonts w:ascii="Times New Roman" w:hAnsi="Times New Roman"/>
          <w:sz w:val="24"/>
          <w:szCs w:val="24"/>
        </w:rPr>
        <w:t xml:space="preserve">Нормы накопления отходов на территории Зиминского района в целом приняты постановлением  мэра Зиминского района от 25.07.2006г  № 619. Используются  ориентировочные нормы накопления твёрдых бытовых отходов, которые в соответствии со Сборником удельных показателей образования отходов производства и потребления (Москва, 1999год), составляют </w:t>
      </w:r>
      <w:smartTag w:uri="urn:schemas-microsoft-com:office:smarttags" w:element="metricconverter">
        <w:smartTagPr>
          <w:attr w:name="ProductID" w:val="200 кг"/>
        </w:smartTagPr>
        <w:r w:rsidRPr="00CD34A1">
          <w:rPr>
            <w:rFonts w:ascii="Times New Roman" w:hAnsi="Times New Roman"/>
            <w:sz w:val="24"/>
            <w:szCs w:val="24"/>
          </w:rPr>
          <w:t>200 кг</w:t>
        </w:r>
      </w:smartTag>
      <w:r w:rsidRPr="00CD34A1">
        <w:rPr>
          <w:rFonts w:ascii="Times New Roman" w:hAnsi="Times New Roman"/>
          <w:sz w:val="24"/>
          <w:szCs w:val="24"/>
        </w:rPr>
        <w:t xml:space="preserve"> или 1м</w:t>
      </w:r>
      <w:r w:rsidRPr="00CD34A1">
        <w:rPr>
          <w:rFonts w:ascii="Times New Roman" w:hAnsi="Times New Roman"/>
          <w:sz w:val="24"/>
          <w:szCs w:val="24"/>
          <w:vertAlign w:val="superscript"/>
        </w:rPr>
        <w:t xml:space="preserve">3 </w:t>
      </w:r>
      <w:r w:rsidRPr="00CD34A1">
        <w:rPr>
          <w:rFonts w:ascii="Times New Roman" w:hAnsi="Times New Roman"/>
          <w:sz w:val="24"/>
          <w:szCs w:val="24"/>
        </w:rPr>
        <w:t xml:space="preserve"> на 1 жителя в год.</w:t>
      </w:r>
    </w:p>
    <w:p w:rsidR="0052042E" w:rsidRPr="00CD34A1" w:rsidRDefault="0052042E" w:rsidP="004246BA">
      <w:pPr>
        <w:pStyle w:val="ab"/>
        <w:spacing w:after="0" w:line="240" w:lineRule="auto"/>
        <w:ind w:firstLine="709"/>
        <w:rPr>
          <w:rFonts w:ascii="Times New Roman" w:hAnsi="Times New Roman"/>
          <w:sz w:val="24"/>
          <w:szCs w:val="24"/>
        </w:rPr>
      </w:pPr>
      <w:r w:rsidRPr="00CD34A1">
        <w:rPr>
          <w:rFonts w:ascii="Times New Roman" w:hAnsi="Times New Roman"/>
          <w:sz w:val="24"/>
          <w:szCs w:val="24"/>
        </w:rPr>
        <w:t xml:space="preserve">Ртутные лампы от населения, предприятий и учреждений сдаются в соответствии с заключенным договором в г. Саянск для транспортировки в г. Братск на </w:t>
      </w:r>
      <w:proofErr w:type="spellStart"/>
      <w:r w:rsidRPr="00CD34A1">
        <w:rPr>
          <w:rFonts w:ascii="Times New Roman" w:hAnsi="Times New Roman"/>
          <w:sz w:val="24"/>
          <w:szCs w:val="24"/>
        </w:rPr>
        <w:t>демеркуризацию</w:t>
      </w:r>
      <w:proofErr w:type="spellEnd"/>
      <w:r w:rsidRPr="00CD34A1">
        <w:rPr>
          <w:rFonts w:ascii="Times New Roman" w:hAnsi="Times New Roman"/>
          <w:sz w:val="24"/>
          <w:szCs w:val="24"/>
        </w:rPr>
        <w:t>.</w:t>
      </w:r>
    </w:p>
    <w:p w:rsidR="0052042E" w:rsidRPr="00CD34A1" w:rsidRDefault="0052042E" w:rsidP="004246BA">
      <w:pPr>
        <w:spacing w:after="0" w:line="240" w:lineRule="auto"/>
        <w:ind w:firstLine="720"/>
        <w:jc w:val="both"/>
        <w:rPr>
          <w:rFonts w:ascii="Times New Roman" w:hAnsi="Times New Roman"/>
          <w:sz w:val="24"/>
          <w:szCs w:val="24"/>
        </w:rPr>
      </w:pPr>
      <w:r w:rsidRPr="00CD34A1">
        <w:rPr>
          <w:rFonts w:ascii="Times New Roman" w:hAnsi="Times New Roman"/>
          <w:sz w:val="24"/>
          <w:szCs w:val="24"/>
        </w:rPr>
        <w:t>В качестве основных направлений экологической и хозяйственной деятельности в сфере обращения с бытовыми отходами предложены мероприятия, ориентируемые на снижение количества образующихся отходов, на их максимальное использование и экологическое хранение не утилизируемой части.</w:t>
      </w:r>
    </w:p>
    <w:p w:rsidR="0052042E" w:rsidRPr="001F426D" w:rsidRDefault="0052042E" w:rsidP="004246BA">
      <w:pPr>
        <w:shd w:val="clear" w:color="auto" w:fill="FFFFFF"/>
        <w:tabs>
          <w:tab w:val="left" w:pos="0"/>
        </w:tabs>
        <w:spacing w:after="0" w:line="240" w:lineRule="auto"/>
        <w:jc w:val="both"/>
        <w:rPr>
          <w:rFonts w:ascii="Times New Roman" w:hAnsi="Times New Roman"/>
          <w:sz w:val="24"/>
          <w:szCs w:val="24"/>
        </w:rPr>
      </w:pPr>
    </w:p>
    <w:p w:rsidR="0052042E" w:rsidRPr="001F426D" w:rsidRDefault="0052042E" w:rsidP="004246BA">
      <w:pPr>
        <w:spacing w:after="0" w:line="240" w:lineRule="auto"/>
        <w:jc w:val="center"/>
        <w:rPr>
          <w:rFonts w:ascii="Times New Roman" w:hAnsi="Times New Roman"/>
          <w:b/>
          <w:sz w:val="24"/>
          <w:szCs w:val="24"/>
        </w:rPr>
      </w:pPr>
      <w:r w:rsidRPr="00391663">
        <w:rPr>
          <w:rFonts w:ascii="Times New Roman" w:hAnsi="Times New Roman"/>
          <w:b/>
          <w:sz w:val="24"/>
          <w:szCs w:val="24"/>
        </w:rPr>
        <w:t>1.7.  Анализ текущего состояния системы электроснабжения.</w:t>
      </w:r>
    </w:p>
    <w:p w:rsidR="0052042E" w:rsidRPr="00833EDB" w:rsidRDefault="0052042E" w:rsidP="004246BA">
      <w:pPr>
        <w:spacing w:after="0" w:line="240" w:lineRule="auto"/>
        <w:jc w:val="center"/>
        <w:rPr>
          <w:rFonts w:ascii="Times New Roman" w:hAnsi="Times New Roman"/>
          <w:b/>
          <w:sz w:val="24"/>
          <w:szCs w:val="24"/>
        </w:rPr>
      </w:pPr>
    </w:p>
    <w:p w:rsidR="0052042E" w:rsidRPr="00391663" w:rsidRDefault="0052042E" w:rsidP="004246BA">
      <w:pPr>
        <w:spacing w:after="0" w:line="240" w:lineRule="auto"/>
        <w:ind w:firstLine="720"/>
        <w:jc w:val="both"/>
        <w:rPr>
          <w:rFonts w:ascii="Times New Roman" w:hAnsi="Times New Roman"/>
          <w:sz w:val="24"/>
          <w:szCs w:val="24"/>
        </w:rPr>
      </w:pPr>
      <w:r w:rsidRPr="00391663">
        <w:rPr>
          <w:rFonts w:ascii="Times New Roman" w:hAnsi="Times New Roman"/>
          <w:sz w:val="24"/>
          <w:szCs w:val="24"/>
        </w:rPr>
        <w:t>Электроснабжение Кимильтейского муниципального образования осуществляется по сетям Саянского отделения Западных электрических сетей ОАО «Иркутской сетевой компании» Западные электрические сети и ГУЭП «</w:t>
      </w:r>
      <w:proofErr w:type="spellStart"/>
      <w:r w:rsidRPr="00391663">
        <w:rPr>
          <w:rFonts w:ascii="Times New Roman" w:hAnsi="Times New Roman"/>
          <w:sz w:val="24"/>
          <w:szCs w:val="24"/>
        </w:rPr>
        <w:t>Облкоммунэнерго</w:t>
      </w:r>
      <w:proofErr w:type="spellEnd"/>
      <w:r w:rsidRPr="00391663">
        <w:rPr>
          <w:rFonts w:ascii="Times New Roman" w:hAnsi="Times New Roman"/>
          <w:sz w:val="24"/>
          <w:szCs w:val="24"/>
        </w:rPr>
        <w:t xml:space="preserve">» филиала Саянские электрические сети от подстанции 35/10 кВ «Кимильтей» трансформаторной мощностью 12,6МВА. Распределение электроэнергии потребителям осуществляется по </w:t>
      </w:r>
      <w:proofErr w:type="gramStart"/>
      <w:r w:rsidRPr="00391663">
        <w:rPr>
          <w:rFonts w:ascii="Times New Roman" w:hAnsi="Times New Roman"/>
          <w:sz w:val="24"/>
          <w:szCs w:val="24"/>
        </w:rPr>
        <w:t>ВЛ</w:t>
      </w:r>
      <w:proofErr w:type="gramEnd"/>
      <w:r w:rsidRPr="00391663">
        <w:rPr>
          <w:rFonts w:ascii="Times New Roman" w:hAnsi="Times New Roman"/>
          <w:sz w:val="24"/>
          <w:szCs w:val="24"/>
        </w:rPr>
        <w:t xml:space="preserve"> 0,4 кВ через 43 ТП 10/0,4кВ от ВЛ 10 кВ</w:t>
      </w:r>
    </w:p>
    <w:p w:rsidR="0052042E" w:rsidRPr="00391663" w:rsidRDefault="0052042E" w:rsidP="004246BA">
      <w:pPr>
        <w:spacing w:after="0" w:line="240" w:lineRule="auto"/>
        <w:ind w:firstLine="720"/>
        <w:jc w:val="both"/>
        <w:rPr>
          <w:rFonts w:ascii="Times New Roman" w:hAnsi="Times New Roman"/>
          <w:sz w:val="24"/>
          <w:szCs w:val="24"/>
        </w:rPr>
      </w:pPr>
      <w:r w:rsidRPr="00391663">
        <w:rPr>
          <w:rFonts w:ascii="Times New Roman" w:hAnsi="Times New Roman"/>
          <w:sz w:val="24"/>
          <w:szCs w:val="24"/>
        </w:rPr>
        <w:t>По территории муниципального образования проходят высоковольтные линии электропередачи:</w:t>
      </w:r>
    </w:p>
    <w:p w:rsidR="0052042E" w:rsidRPr="00391663" w:rsidRDefault="0052042E" w:rsidP="004246BA">
      <w:pPr>
        <w:numPr>
          <w:ilvl w:val="0"/>
          <w:numId w:val="22"/>
        </w:numPr>
        <w:spacing w:after="0" w:line="240" w:lineRule="auto"/>
        <w:ind w:left="714" w:hanging="357"/>
        <w:jc w:val="both"/>
        <w:rPr>
          <w:rFonts w:ascii="Times New Roman" w:hAnsi="Times New Roman"/>
          <w:sz w:val="24"/>
          <w:szCs w:val="24"/>
        </w:rPr>
      </w:pPr>
      <w:r w:rsidRPr="00391663">
        <w:rPr>
          <w:rFonts w:ascii="Times New Roman" w:hAnsi="Times New Roman"/>
          <w:sz w:val="24"/>
          <w:szCs w:val="24"/>
        </w:rPr>
        <w:t>ВЛ-110 кВ «</w:t>
      </w:r>
      <w:proofErr w:type="spellStart"/>
      <w:r w:rsidRPr="00391663">
        <w:rPr>
          <w:rFonts w:ascii="Times New Roman" w:hAnsi="Times New Roman"/>
          <w:sz w:val="24"/>
          <w:szCs w:val="24"/>
        </w:rPr>
        <w:t>Новозиминская-ПС</w:t>
      </w:r>
      <w:proofErr w:type="spellEnd"/>
      <w:r w:rsidRPr="00391663">
        <w:rPr>
          <w:rFonts w:ascii="Times New Roman" w:hAnsi="Times New Roman"/>
          <w:sz w:val="24"/>
          <w:szCs w:val="24"/>
        </w:rPr>
        <w:t xml:space="preserve"> Балаганск»</w:t>
      </w:r>
    </w:p>
    <w:p w:rsidR="0052042E" w:rsidRPr="00391663" w:rsidRDefault="0052042E" w:rsidP="004246BA">
      <w:pPr>
        <w:numPr>
          <w:ilvl w:val="0"/>
          <w:numId w:val="22"/>
        </w:numPr>
        <w:spacing w:after="0" w:line="240" w:lineRule="auto"/>
        <w:ind w:left="714" w:hanging="357"/>
        <w:jc w:val="both"/>
        <w:rPr>
          <w:rFonts w:ascii="Times New Roman" w:hAnsi="Times New Roman"/>
          <w:sz w:val="24"/>
          <w:szCs w:val="24"/>
        </w:rPr>
      </w:pPr>
      <w:r w:rsidRPr="00391663">
        <w:rPr>
          <w:rFonts w:ascii="Times New Roman" w:hAnsi="Times New Roman"/>
          <w:sz w:val="24"/>
          <w:szCs w:val="24"/>
        </w:rPr>
        <w:t>ВЛ-110 кВ «</w:t>
      </w:r>
      <w:proofErr w:type="spellStart"/>
      <w:r w:rsidRPr="00391663">
        <w:rPr>
          <w:rFonts w:ascii="Times New Roman" w:hAnsi="Times New Roman"/>
          <w:sz w:val="24"/>
          <w:szCs w:val="24"/>
        </w:rPr>
        <w:t>Делюр</w:t>
      </w:r>
      <w:proofErr w:type="spellEnd"/>
      <w:r w:rsidRPr="00391663">
        <w:rPr>
          <w:rFonts w:ascii="Times New Roman" w:hAnsi="Times New Roman"/>
          <w:sz w:val="24"/>
          <w:szCs w:val="24"/>
        </w:rPr>
        <w:t xml:space="preserve"> – ПС Зима»</w:t>
      </w:r>
    </w:p>
    <w:p w:rsidR="0052042E" w:rsidRPr="00391663" w:rsidRDefault="0052042E" w:rsidP="004246BA">
      <w:pPr>
        <w:numPr>
          <w:ilvl w:val="0"/>
          <w:numId w:val="22"/>
        </w:numPr>
        <w:spacing w:after="0" w:line="240" w:lineRule="auto"/>
        <w:ind w:left="714" w:hanging="357"/>
        <w:jc w:val="both"/>
        <w:rPr>
          <w:rFonts w:ascii="Times New Roman" w:hAnsi="Times New Roman"/>
          <w:sz w:val="24"/>
          <w:szCs w:val="24"/>
        </w:rPr>
      </w:pPr>
      <w:r w:rsidRPr="00391663">
        <w:rPr>
          <w:rFonts w:ascii="Times New Roman" w:hAnsi="Times New Roman"/>
          <w:sz w:val="24"/>
          <w:szCs w:val="24"/>
        </w:rPr>
        <w:t>ВЛ-220 кВ «Черемхово – ПС Тулун»</w:t>
      </w:r>
    </w:p>
    <w:p w:rsidR="0052042E" w:rsidRPr="00391663" w:rsidRDefault="0052042E" w:rsidP="004246BA">
      <w:pPr>
        <w:numPr>
          <w:ilvl w:val="0"/>
          <w:numId w:val="22"/>
        </w:numPr>
        <w:spacing w:after="0" w:line="240" w:lineRule="auto"/>
        <w:ind w:left="714" w:hanging="357"/>
        <w:jc w:val="both"/>
        <w:rPr>
          <w:rFonts w:ascii="Times New Roman" w:hAnsi="Times New Roman"/>
          <w:sz w:val="24"/>
          <w:szCs w:val="24"/>
        </w:rPr>
      </w:pPr>
      <w:r w:rsidRPr="00391663">
        <w:rPr>
          <w:rFonts w:ascii="Times New Roman" w:hAnsi="Times New Roman"/>
          <w:sz w:val="24"/>
          <w:szCs w:val="24"/>
        </w:rPr>
        <w:t>ВЛ-500 кВ «ПС Тулун – УПК «Тыреть»»</w:t>
      </w:r>
    </w:p>
    <w:p w:rsidR="0052042E" w:rsidRPr="00391663" w:rsidRDefault="0052042E" w:rsidP="004246BA">
      <w:pPr>
        <w:numPr>
          <w:ilvl w:val="0"/>
          <w:numId w:val="22"/>
        </w:numPr>
        <w:spacing w:after="0" w:line="240" w:lineRule="auto"/>
        <w:ind w:left="714" w:hanging="357"/>
        <w:jc w:val="both"/>
        <w:rPr>
          <w:rFonts w:ascii="Times New Roman" w:hAnsi="Times New Roman"/>
          <w:sz w:val="24"/>
          <w:szCs w:val="24"/>
        </w:rPr>
      </w:pPr>
      <w:r w:rsidRPr="00391663">
        <w:rPr>
          <w:rFonts w:ascii="Times New Roman" w:hAnsi="Times New Roman"/>
          <w:sz w:val="24"/>
          <w:szCs w:val="24"/>
        </w:rPr>
        <w:t>ВЛ-6 кВ ОАО «</w:t>
      </w:r>
      <w:proofErr w:type="spellStart"/>
      <w:r w:rsidRPr="00391663">
        <w:rPr>
          <w:rFonts w:ascii="Times New Roman" w:hAnsi="Times New Roman"/>
          <w:sz w:val="24"/>
          <w:szCs w:val="24"/>
        </w:rPr>
        <w:t>Трансибнефть</w:t>
      </w:r>
      <w:proofErr w:type="spellEnd"/>
      <w:r w:rsidRPr="00391663">
        <w:rPr>
          <w:rFonts w:ascii="Times New Roman" w:hAnsi="Times New Roman"/>
          <w:sz w:val="24"/>
          <w:szCs w:val="24"/>
        </w:rPr>
        <w:t>»</w:t>
      </w:r>
    </w:p>
    <w:p w:rsidR="0052042E" w:rsidRPr="00391663" w:rsidRDefault="0052042E" w:rsidP="004246BA">
      <w:pPr>
        <w:numPr>
          <w:ilvl w:val="0"/>
          <w:numId w:val="22"/>
        </w:numPr>
        <w:spacing w:after="0" w:line="240" w:lineRule="auto"/>
        <w:ind w:left="714" w:hanging="357"/>
        <w:jc w:val="both"/>
        <w:rPr>
          <w:rFonts w:ascii="Times New Roman" w:hAnsi="Times New Roman"/>
          <w:sz w:val="24"/>
          <w:szCs w:val="24"/>
        </w:rPr>
      </w:pPr>
      <w:r w:rsidRPr="00391663">
        <w:rPr>
          <w:rFonts w:ascii="Times New Roman" w:hAnsi="Times New Roman"/>
          <w:sz w:val="24"/>
          <w:szCs w:val="24"/>
        </w:rPr>
        <w:t xml:space="preserve">Ответвление ВЛ-35 </w:t>
      </w:r>
      <w:proofErr w:type="spellStart"/>
      <w:r w:rsidRPr="00391663">
        <w:rPr>
          <w:rFonts w:ascii="Times New Roman" w:hAnsi="Times New Roman"/>
          <w:sz w:val="24"/>
          <w:szCs w:val="24"/>
        </w:rPr>
        <w:t>Стройбаз</w:t>
      </w:r>
      <w:proofErr w:type="gramStart"/>
      <w:r w:rsidRPr="00391663">
        <w:rPr>
          <w:rFonts w:ascii="Times New Roman" w:hAnsi="Times New Roman"/>
          <w:sz w:val="24"/>
          <w:szCs w:val="24"/>
        </w:rPr>
        <w:t>а</w:t>
      </w:r>
      <w:proofErr w:type="spellEnd"/>
      <w:r w:rsidRPr="00391663">
        <w:rPr>
          <w:rFonts w:ascii="Times New Roman" w:hAnsi="Times New Roman"/>
          <w:sz w:val="24"/>
          <w:szCs w:val="24"/>
        </w:rPr>
        <w:t>-</w:t>
      </w:r>
      <w:proofErr w:type="gramEnd"/>
      <w:r w:rsidRPr="00391663">
        <w:rPr>
          <w:rFonts w:ascii="Times New Roman" w:hAnsi="Times New Roman"/>
          <w:sz w:val="24"/>
          <w:szCs w:val="24"/>
        </w:rPr>
        <w:t xml:space="preserve"> Кимильтей</w:t>
      </w:r>
    </w:p>
    <w:p w:rsidR="0052042E" w:rsidRPr="00391663" w:rsidRDefault="0052042E" w:rsidP="004246BA">
      <w:pPr>
        <w:spacing w:after="0" w:line="240" w:lineRule="auto"/>
        <w:ind w:firstLine="720"/>
        <w:jc w:val="both"/>
        <w:rPr>
          <w:rFonts w:ascii="Times New Roman" w:hAnsi="Times New Roman"/>
          <w:sz w:val="24"/>
          <w:szCs w:val="24"/>
        </w:rPr>
      </w:pPr>
      <w:r w:rsidRPr="00391663">
        <w:rPr>
          <w:rFonts w:ascii="Times New Roman" w:hAnsi="Times New Roman"/>
          <w:sz w:val="24"/>
          <w:szCs w:val="24"/>
        </w:rPr>
        <w:t>Выводы: реконструкция и развитие системы электроснабжения Кимильтейского муниципального образования потребуется в соответствии с уровнем износа элементов системы и ростом нагрузок потребителей.</w:t>
      </w:r>
    </w:p>
    <w:p w:rsidR="0052042E" w:rsidRPr="00391663" w:rsidRDefault="0052042E" w:rsidP="004246BA">
      <w:pPr>
        <w:spacing w:after="0" w:line="240" w:lineRule="auto"/>
        <w:ind w:firstLine="720"/>
        <w:jc w:val="both"/>
        <w:rPr>
          <w:rFonts w:ascii="Times New Roman" w:hAnsi="Times New Roman"/>
          <w:sz w:val="24"/>
          <w:szCs w:val="24"/>
        </w:rPr>
      </w:pPr>
      <w:r w:rsidRPr="00391663">
        <w:rPr>
          <w:rFonts w:ascii="Times New Roman" w:hAnsi="Times New Roman"/>
          <w:sz w:val="24"/>
          <w:szCs w:val="24"/>
        </w:rPr>
        <w:t xml:space="preserve">                                                                                                                                                      </w:t>
      </w:r>
    </w:p>
    <w:p w:rsidR="0052042E" w:rsidRPr="001F426D" w:rsidRDefault="0052042E" w:rsidP="004246BA">
      <w:pPr>
        <w:pStyle w:val="2"/>
        <w:keepNext/>
        <w:spacing w:after="0" w:line="240" w:lineRule="auto"/>
        <w:jc w:val="center"/>
        <w:rPr>
          <w:rFonts w:ascii="Times New Roman" w:hAnsi="Times New Roman"/>
          <w:b/>
          <w:sz w:val="24"/>
          <w:szCs w:val="24"/>
        </w:rPr>
      </w:pPr>
      <w:bookmarkStart w:id="4" w:name="_Toc289179279"/>
      <w:bookmarkStart w:id="5" w:name="_Toc298352293"/>
      <w:r w:rsidRPr="001F426D">
        <w:rPr>
          <w:rFonts w:ascii="Times New Roman" w:hAnsi="Times New Roman"/>
          <w:b/>
          <w:sz w:val="24"/>
          <w:szCs w:val="24"/>
        </w:rPr>
        <w:t xml:space="preserve">1.8. Измерительно-расчетная система коммунальной инфраструктуры </w:t>
      </w:r>
      <w:bookmarkEnd w:id="4"/>
      <w:bookmarkEnd w:id="5"/>
    </w:p>
    <w:p w:rsidR="0052042E" w:rsidRPr="001F426D" w:rsidRDefault="00FC426F" w:rsidP="004246BA">
      <w:pPr>
        <w:spacing w:after="0" w:line="240" w:lineRule="auto"/>
        <w:ind w:firstLine="708"/>
        <w:jc w:val="both"/>
        <w:rPr>
          <w:rFonts w:ascii="Times New Roman" w:hAnsi="Times New Roman"/>
          <w:iCs/>
          <w:sz w:val="24"/>
          <w:szCs w:val="24"/>
        </w:rPr>
      </w:pPr>
      <w:r>
        <w:rPr>
          <w:rFonts w:ascii="Times New Roman" w:hAnsi="Times New Roman"/>
          <w:iCs/>
          <w:sz w:val="24"/>
          <w:szCs w:val="24"/>
        </w:rPr>
        <w:t>По состоянию на начало 2018</w:t>
      </w:r>
      <w:r w:rsidR="0052042E" w:rsidRPr="001F426D">
        <w:rPr>
          <w:rFonts w:ascii="Times New Roman" w:hAnsi="Times New Roman"/>
          <w:iCs/>
          <w:sz w:val="24"/>
          <w:szCs w:val="24"/>
        </w:rPr>
        <w:t xml:space="preserve"> г. в </w:t>
      </w:r>
      <w:r w:rsidR="0052042E">
        <w:rPr>
          <w:rFonts w:ascii="Times New Roman" w:hAnsi="Times New Roman"/>
          <w:sz w:val="24"/>
          <w:szCs w:val="24"/>
        </w:rPr>
        <w:t>Кимильтейском</w:t>
      </w:r>
      <w:r w:rsidR="0052042E" w:rsidRPr="001F426D">
        <w:rPr>
          <w:rFonts w:ascii="Times New Roman" w:hAnsi="Times New Roman"/>
          <w:iCs/>
          <w:sz w:val="24"/>
          <w:szCs w:val="24"/>
        </w:rPr>
        <w:t xml:space="preserve"> муниципальном образовании отсутствует Единая муниципальная база информационных ресурсов (далее ЕМБИР).</w:t>
      </w:r>
    </w:p>
    <w:p w:rsidR="0052042E" w:rsidRDefault="0052042E" w:rsidP="004246BA">
      <w:pPr>
        <w:spacing w:after="0" w:line="240" w:lineRule="auto"/>
        <w:ind w:firstLine="708"/>
        <w:jc w:val="both"/>
        <w:rPr>
          <w:rFonts w:ascii="Times New Roman" w:hAnsi="Times New Roman"/>
          <w:iCs/>
          <w:sz w:val="24"/>
          <w:szCs w:val="24"/>
        </w:rPr>
      </w:pPr>
      <w:r w:rsidRPr="001F426D">
        <w:rPr>
          <w:rFonts w:ascii="Times New Roman" w:hAnsi="Times New Roman"/>
          <w:iCs/>
          <w:sz w:val="24"/>
          <w:szCs w:val="24"/>
        </w:rPr>
        <w:t xml:space="preserve">Учет, расчет и начисление платежей за коммунальные услуги осуществляются по  квитанциям  </w:t>
      </w:r>
      <w:proofErr w:type="spellStart"/>
      <w:r w:rsidRPr="001F426D">
        <w:rPr>
          <w:rFonts w:ascii="Times New Roman" w:hAnsi="Times New Roman"/>
          <w:iCs/>
          <w:sz w:val="24"/>
          <w:szCs w:val="24"/>
        </w:rPr>
        <w:t>ресурсоснабжающей</w:t>
      </w:r>
      <w:proofErr w:type="spellEnd"/>
      <w:r w:rsidRPr="001F426D">
        <w:rPr>
          <w:rFonts w:ascii="Times New Roman" w:hAnsi="Times New Roman"/>
          <w:iCs/>
          <w:sz w:val="24"/>
          <w:szCs w:val="24"/>
        </w:rPr>
        <w:t xml:space="preserve"> организации. Для осуществления деятельности по учету, расчету и начислению платежей за жилищно-коммунальные услуги в </w:t>
      </w:r>
      <w:proofErr w:type="spellStart"/>
      <w:r w:rsidRPr="001F426D">
        <w:rPr>
          <w:rFonts w:ascii="Times New Roman" w:hAnsi="Times New Roman"/>
          <w:iCs/>
          <w:sz w:val="24"/>
          <w:szCs w:val="24"/>
        </w:rPr>
        <w:t>ресурсо-снабжающие</w:t>
      </w:r>
      <w:proofErr w:type="spellEnd"/>
      <w:r w:rsidRPr="001F426D">
        <w:rPr>
          <w:rFonts w:ascii="Times New Roman" w:hAnsi="Times New Roman"/>
          <w:iCs/>
          <w:sz w:val="24"/>
          <w:szCs w:val="24"/>
        </w:rPr>
        <w:t xml:space="preserve">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w:t>
      </w:r>
      <w:proofErr w:type="spellStart"/>
      <w:r w:rsidRPr="001F426D">
        <w:rPr>
          <w:rFonts w:ascii="Times New Roman" w:hAnsi="Times New Roman"/>
          <w:iCs/>
          <w:sz w:val="24"/>
          <w:szCs w:val="24"/>
        </w:rPr>
        <w:t>ресурсоснабжающих</w:t>
      </w:r>
      <w:proofErr w:type="spellEnd"/>
      <w:r w:rsidRPr="001F426D">
        <w:rPr>
          <w:rFonts w:ascii="Times New Roman" w:hAnsi="Times New Roman"/>
          <w:iCs/>
          <w:sz w:val="24"/>
          <w:szCs w:val="24"/>
        </w:rPr>
        <w:t xml:space="preserve"> организаций. В данных условиях расчеты платы за коммунальные услуги могут быть выполнены некорректно. </w:t>
      </w:r>
    </w:p>
    <w:p w:rsidR="0052042E" w:rsidRPr="001F426D" w:rsidRDefault="0052042E" w:rsidP="004246BA">
      <w:pPr>
        <w:spacing w:after="0" w:line="240" w:lineRule="auto"/>
        <w:ind w:firstLine="708"/>
        <w:jc w:val="both"/>
        <w:rPr>
          <w:rFonts w:ascii="Times New Roman" w:hAnsi="Times New Roman"/>
          <w:iCs/>
          <w:sz w:val="24"/>
          <w:szCs w:val="24"/>
        </w:rPr>
      </w:pPr>
      <w:proofErr w:type="gramStart"/>
      <w:r w:rsidRPr="001F426D">
        <w:rPr>
          <w:rFonts w:ascii="Times New Roman" w:hAnsi="Times New Roman"/>
          <w:iCs/>
          <w:sz w:val="24"/>
          <w:szCs w:val="24"/>
        </w:rPr>
        <w:lastRenderedPageBreak/>
        <w:t>Съем показаний приборов учета (предприятий, учреждений и квартирные) осуществляется вручную, без применения технических средств дистанционного съема показаний.</w:t>
      </w:r>
      <w:proofErr w:type="gramEnd"/>
      <w:r w:rsidRPr="001F426D">
        <w:rPr>
          <w:rFonts w:ascii="Times New Roman" w:hAnsi="Times New Roman"/>
          <w:iCs/>
          <w:sz w:val="24"/>
          <w:szCs w:val="24"/>
        </w:rPr>
        <w:t xml:space="preserve"> В системе взаимоотношений сторон в сфере производства и потребления жилищно-коммунальных услуг  можно выделить следующих участников:</w:t>
      </w:r>
    </w:p>
    <w:p w:rsidR="0052042E" w:rsidRPr="001F426D" w:rsidRDefault="0052042E" w:rsidP="004246BA">
      <w:pPr>
        <w:pStyle w:val="af1"/>
        <w:numPr>
          <w:ilvl w:val="0"/>
          <w:numId w:val="4"/>
        </w:numPr>
        <w:spacing w:after="0" w:line="240" w:lineRule="auto"/>
        <w:ind w:left="0" w:firstLine="0"/>
        <w:contextualSpacing/>
        <w:jc w:val="both"/>
        <w:rPr>
          <w:rFonts w:ascii="Times New Roman" w:hAnsi="Times New Roman"/>
          <w:iCs/>
          <w:sz w:val="24"/>
          <w:szCs w:val="24"/>
        </w:rPr>
      </w:pPr>
      <w:r w:rsidRPr="001F426D">
        <w:rPr>
          <w:rFonts w:ascii="Times New Roman" w:hAnsi="Times New Roman"/>
          <w:iCs/>
          <w:sz w:val="24"/>
          <w:szCs w:val="24"/>
        </w:rPr>
        <w:t>жители сельского поселения (потребители коммунальных услуг);</w:t>
      </w:r>
    </w:p>
    <w:p w:rsidR="0052042E" w:rsidRPr="001F426D" w:rsidRDefault="0052042E" w:rsidP="004246BA">
      <w:pPr>
        <w:pStyle w:val="af1"/>
        <w:numPr>
          <w:ilvl w:val="0"/>
          <w:numId w:val="4"/>
        </w:numPr>
        <w:spacing w:after="0" w:line="240" w:lineRule="auto"/>
        <w:ind w:left="0" w:firstLine="0"/>
        <w:contextualSpacing/>
        <w:jc w:val="both"/>
        <w:rPr>
          <w:rFonts w:ascii="Times New Roman" w:hAnsi="Times New Roman"/>
          <w:iCs/>
          <w:sz w:val="24"/>
          <w:szCs w:val="24"/>
        </w:rPr>
      </w:pPr>
      <w:r w:rsidRPr="001F426D">
        <w:rPr>
          <w:rFonts w:ascii="Times New Roman" w:hAnsi="Times New Roman"/>
          <w:iCs/>
          <w:sz w:val="24"/>
          <w:szCs w:val="24"/>
        </w:rPr>
        <w:t>организации и предприятия;</w:t>
      </w:r>
    </w:p>
    <w:p w:rsidR="0052042E" w:rsidRPr="001F426D" w:rsidRDefault="0052042E" w:rsidP="004246BA">
      <w:pPr>
        <w:pStyle w:val="af1"/>
        <w:numPr>
          <w:ilvl w:val="0"/>
          <w:numId w:val="4"/>
        </w:numPr>
        <w:spacing w:after="0" w:line="240" w:lineRule="auto"/>
        <w:ind w:left="0" w:firstLine="0"/>
        <w:contextualSpacing/>
        <w:jc w:val="both"/>
        <w:rPr>
          <w:rFonts w:ascii="Times New Roman" w:hAnsi="Times New Roman"/>
          <w:iCs/>
          <w:sz w:val="24"/>
          <w:szCs w:val="24"/>
        </w:rPr>
      </w:pPr>
      <w:proofErr w:type="spellStart"/>
      <w:r w:rsidRPr="001F426D">
        <w:rPr>
          <w:rFonts w:ascii="Times New Roman" w:hAnsi="Times New Roman"/>
          <w:iCs/>
          <w:sz w:val="24"/>
          <w:szCs w:val="24"/>
        </w:rPr>
        <w:t>ресурсоснабжающие</w:t>
      </w:r>
      <w:proofErr w:type="spellEnd"/>
      <w:r w:rsidRPr="001F426D">
        <w:rPr>
          <w:rFonts w:ascii="Times New Roman" w:hAnsi="Times New Roman"/>
          <w:iCs/>
          <w:sz w:val="24"/>
          <w:szCs w:val="24"/>
        </w:rPr>
        <w:t xml:space="preserve"> организации;</w:t>
      </w:r>
    </w:p>
    <w:p w:rsidR="0052042E" w:rsidRPr="001F426D" w:rsidRDefault="0052042E" w:rsidP="004246BA">
      <w:pPr>
        <w:spacing w:after="0" w:line="240" w:lineRule="auto"/>
        <w:ind w:firstLine="708"/>
        <w:jc w:val="both"/>
        <w:rPr>
          <w:rFonts w:ascii="Times New Roman" w:hAnsi="Times New Roman"/>
          <w:iCs/>
          <w:sz w:val="24"/>
          <w:szCs w:val="24"/>
        </w:rPr>
      </w:pPr>
      <w:r w:rsidRPr="001F426D">
        <w:rPr>
          <w:rFonts w:ascii="Times New Roman" w:hAnsi="Times New Roman"/>
          <w:iCs/>
          <w:sz w:val="24"/>
          <w:szCs w:val="24"/>
        </w:rPr>
        <w:t xml:space="preserve">В таблице  приведены результаты анализа влияния существующей системы расчета, учета и приема платежей за коммунальные услуги </w:t>
      </w:r>
      <w:proofErr w:type="gramStart"/>
      <w:r w:rsidRPr="001F426D">
        <w:rPr>
          <w:rFonts w:ascii="Times New Roman" w:hAnsi="Times New Roman"/>
          <w:iCs/>
          <w:sz w:val="24"/>
          <w:szCs w:val="24"/>
        </w:rPr>
        <w:t>в</w:t>
      </w:r>
      <w:proofErr w:type="gramEnd"/>
      <w:r w:rsidRPr="001F426D">
        <w:rPr>
          <w:rFonts w:ascii="Times New Roman" w:hAnsi="Times New Roman"/>
          <w:iCs/>
          <w:sz w:val="24"/>
          <w:szCs w:val="24"/>
        </w:rPr>
        <w:t xml:space="preserve">  </w:t>
      </w:r>
      <w:proofErr w:type="gramStart"/>
      <w:r w:rsidRPr="001F426D">
        <w:rPr>
          <w:rFonts w:ascii="Times New Roman" w:hAnsi="Times New Roman"/>
          <w:iCs/>
          <w:sz w:val="24"/>
          <w:szCs w:val="24"/>
        </w:rPr>
        <w:t>на</w:t>
      </w:r>
      <w:proofErr w:type="gramEnd"/>
      <w:r w:rsidRPr="001F426D">
        <w:rPr>
          <w:rFonts w:ascii="Times New Roman" w:hAnsi="Times New Roman"/>
          <w:iCs/>
          <w:sz w:val="24"/>
          <w:szCs w:val="24"/>
        </w:rPr>
        <w:t xml:space="preserve"> каждую из сторон в сфере производства и потребления коммунальных услуг.</w:t>
      </w:r>
    </w:p>
    <w:p w:rsidR="0052042E" w:rsidRPr="001F426D" w:rsidRDefault="0052042E" w:rsidP="004246BA">
      <w:pPr>
        <w:spacing w:after="0" w:line="240" w:lineRule="auto"/>
        <w:jc w:val="both"/>
        <w:rPr>
          <w:rFonts w:ascii="Times New Roman" w:hAnsi="Times New Roman"/>
          <w:iCs/>
          <w:sz w:val="24"/>
          <w:szCs w:val="24"/>
        </w:rPr>
      </w:pPr>
    </w:p>
    <w:p w:rsidR="0052042E" w:rsidRPr="001F426D" w:rsidRDefault="0052042E" w:rsidP="004246BA">
      <w:pPr>
        <w:spacing w:after="0" w:line="240" w:lineRule="auto"/>
        <w:jc w:val="both"/>
        <w:rPr>
          <w:rFonts w:ascii="Times New Roman" w:hAnsi="Times New Roman"/>
          <w:iCs/>
          <w:sz w:val="24"/>
          <w:szCs w:val="24"/>
        </w:rPr>
      </w:pPr>
    </w:p>
    <w:p w:rsidR="0052042E" w:rsidRPr="001F426D" w:rsidRDefault="0052042E" w:rsidP="004246BA">
      <w:pPr>
        <w:pStyle w:val="af1"/>
        <w:numPr>
          <w:ilvl w:val="0"/>
          <w:numId w:val="5"/>
        </w:numPr>
        <w:spacing w:after="0" w:line="240" w:lineRule="auto"/>
        <w:ind w:left="0" w:firstLine="0"/>
        <w:contextualSpacing/>
        <w:jc w:val="both"/>
        <w:rPr>
          <w:rFonts w:ascii="Times New Roman" w:hAnsi="Times New Roman"/>
          <w:iCs/>
          <w:sz w:val="24"/>
          <w:szCs w:val="24"/>
        </w:rPr>
        <w:sectPr w:rsidR="0052042E" w:rsidRPr="001F426D" w:rsidSect="0052042E">
          <w:footnotePr>
            <w:numRestart w:val="eachPage"/>
          </w:footnotePr>
          <w:pgSz w:w="11906" w:h="16838" w:code="9"/>
          <w:pgMar w:top="719" w:right="849" w:bottom="567" w:left="1418" w:header="709" w:footer="709" w:gutter="0"/>
          <w:cols w:space="708"/>
          <w:docGrid w:linePitch="360"/>
        </w:sectPr>
      </w:pPr>
    </w:p>
    <w:p w:rsidR="0052042E" w:rsidRPr="001F426D" w:rsidRDefault="0052042E" w:rsidP="004246BA">
      <w:pPr>
        <w:spacing w:after="0" w:line="240" w:lineRule="auto"/>
        <w:jc w:val="right"/>
        <w:rPr>
          <w:rFonts w:ascii="Times New Roman" w:hAnsi="Times New Roman"/>
          <w:iCs/>
          <w:sz w:val="24"/>
          <w:szCs w:val="24"/>
        </w:rPr>
      </w:pPr>
      <w:r w:rsidRPr="001F426D">
        <w:rPr>
          <w:rFonts w:ascii="Times New Roman" w:hAnsi="Times New Roman"/>
          <w:iCs/>
          <w:sz w:val="24"/>
          <w:szCs w:val="24"/>
        </w:rPr>
        <w:lastRenderedPageBreak/>
        <w:t>Таблица 7.</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2813"/>
        <w:gridCol w:w="3787"/>
        <w:gridCol w:w="3823"/>
        <w:gridCol w:w="3681"/>
      </w:tblGrid>
      <w:tr w:rsidR="0052042E" w:rsidRPr="001F426D" w:rsidTr="00C50334">
        <w:trPr>
          <w:tblHeader/>
        </w:trPr>
        <w:tc>
          <w:tcPr>
            <w:tcW w:w="746" w:type="dxa"/>
          </w:tcPr>
          <w:p w:rsidR="0052042E" w:rsidRPr="001F426D" w:rsidRDefault="0052042E" w:rsidP="004246BA">
            <w:pPr>
              <w:spacing w:after="0" w:line="240" w:lineRule="auto"/>
              <w:jc w:val="both"/>
              <w:rPr>
                <w:rFonts w:ascii="Times New Roman" w:hAnsi="Times New Roman"/>
                <w:b/>
                <w:iCs/>
                <w:sz w:val="24"/>
                <w:szCs w:val="24"/>
              </w:rPr>
            </w:pPr>
            <w:r w:rsidRPr="001F426D">
              <w:rPr>
                <w:rFonts w:ascii="Times New Roman" w:hAnsi="Times New Roman"/>
                <w:b/>
                <w:iCs/>
                <w:sz w:val="24"/>
                <w:szCs w:val="24"/>
              </w:rPr>
              <w:t xml:space="preserve">№ </w:t>
            </w:r>
            <w:proofErr w:type="spellStart"/>
            <w:proofErr w:type="gramStart"/>
            <w:r w:rsidRPr="001F426D">
              <w:rPr>
                <w:rFonts w:ascii="Times New Roman" w:hAnsi="Times New Roman"/>
                <w:b/>
                <w:iCs/>
                <w:sz w:val="24"/>
                <w:szCs w:val="24"/>
              </w:rPr>
              <w:t>п</w:t>
            </w:r>
            <w:proofErr w:type="spellEnd"/>
            <w:proofErr w:type="gramEnd"/>
            <w:r w:rsidRPr="001F426D">
              <w:rPr>
                <w:rFonts w:ascii="Times New Roman" w:hAnsi="Times New Roman"/>
                <w:b/>
                <w:iCs/>
                <w:sz w:val="24"/>
                <w:szCs w:val="24"/>
              </w:rPr>
              <w:t>/</w:t>
            </w:r>
            <w:proofErr w:type="spellStart"/>
            <w:r w:rsidRPr="001F426D">
              <w:rPr>
                <w:rFonts w:ascii="Times New Roman" w:hAnsi="Times New Roman"/>
                <w:b/>
                <w:iCs/>
                <w:sz w:val="24"/>
                <w:szCs w:val="24"/>
              </w:rPr>
              <w:t>п</w:t>
            </w:r>
            <w:proofErr w:type="spellEnd"/>
          </w:p>
        </w:tc>
        <w:tc>
          <w:tcPr>
            <w:tcW w:w="2813" w:type="dxa"/>
          </w:tcPr>
          <w:p w:rsidR="0052042E" w:rsidRPr="001F426D" w:rsidRDefault="0052042E" w:rsidP="004246BA">
            <w:pPr>
              <w:spacing w:after="0" w:line="240" w:lineRule="auto"/>
              <w:jc w:val="both"/>
              <w:rPr>
                <w:rFonts w:ascii="Times New Roman" w:hAnsi="Times New Roman"/>
                <w:b/>
                <w:iCs/>
                <w:sz w:val="24"/>
                <w:szCs w:val="24"/>
              </w:rPr>
            </w:pPr>
            <w:r w:rsidRPr="001F426D">
              <w:rPr>
                <w:rFonts w:ascii="Times New Roman" w:hAnsi="Times New Roman"/>
                <w:b/>
                <w:iCs/>
                <w:sz w:val="24"/>
                <w:szCs w:val="24"/>
              </w:rPr>
              <w:t>Наименование участника системы</w:t>
            </w:r>
          </w:p>
        </w:tc>
        <w:tc>
          <w:tcPr>
            <w:tcW w:w="3787" w:type="dxa"/>
          </w:tcPr>
          <w:p w:rsidR="0052042E" w:rsidRPr="001F426D" w:rsidRDefault="0052042E" w:rsidP="004246BA">
            <w:pPr>
              <w:spacing w:after="0" w:line="240" w:lineRule="auto"/>
              <w:jc w:val="both"/>
              <w:rPr>
                <w:rFonts w:ascii="Times New Roman" w:hAnsi="Times New Roman"/>
                <w:b/>
                <w:iCs/>
                <w:sz w:val="24"/>
                <w:szCs w:val="24"/>
              </w:rPr>
            </w:pPr>
            <w:r w:rsidRPr="001F426D">
              <w:rPr>
                <w:rFonts w:ascii="Times New Roman" w:hAnsi="Times New Roman"/>
                <w:b/>
                <w:iCs/>
                <w:sz w:val="24"/>
                <w:szCs w:val="24"/>
              </w:rPr>
              <w:t>Положительные стороны существующей системы</w:t>
            </w:r>
          </w:p>
        </w:tc>
        <w:tc>
          <w:tcPr>
            <w:tcW w:w="3823" w:type="dxa"/>
          </w:tcPr>
          <w:p w:rsidR="0052042E" w:rsidRPr="001F426D" w:rsidRDefault="0052042E" w:rsidP="004246BA">
            <w:pPr>
              <w:spacing w:after="0" w:line="240" w:lineRule="auto"/>
              <w:jc w:val="both"/>
              <w:rPr>
                <w:rFonts w:ascii="Times New Roman" w:hAnsi="Times New Roman"/>
                <w:b/>
                <w:iCs/>
                <w:sz w:val="24"/>
                <w:szCs w:val="24"/>
              </w:rPr>
            </w:pPr>
            <w:r w:rsidRPr="001F426D">
              <w:rPr>
                <w:rFonts w:ascii="Times New Roman" w:hAnsi="Times New Roman"/>
                <w:b/>
                <w:iCs/>
                <w:sz w:val="24"/>
                <w:szCs w:val="24"/>
              </w:rPr>
              <w:t>Отрицательные стороны существующей системы</w:t>
            </w:r>
          </w:p>
        </w:tc>
        <w:tc>
          <w:tcPr>
            <w:tcW w:w="3681" w:type="dxa"/>
          </w:tcPr>
          <w:p w:rsidR="0052042E" w:rsidRPr="001F426D" w:rsidRDefault="0052042E" w:rsidP="004246BA">
            <w:pPr>
              <w:spacing w:after="0" w:line="240" w:lineRule="auto"/>
              <w:jc w:val="both"/>
              <w:rPr>
                <w:rFonts w:ascii="Times New Roman" w:hAnsi="Times New Roman"/>
                <w:b/>
                <w:iCs/>
                <w:sz w:val="24"/>
                <w:szCs w:val="24"/>
              </w:rPr>
            </w:pPr>
            <w:r w:rsidRPr="001F426D">
              <w:rPr>
                <w:rFonts w:ascii="Times New Roman" w:hAnsi="Times New Roman"/>
                <w:b/>
                <w:iCs/>
                <w:sz w:val="24"/>
                <w:szCs w:val="24"/>
              </w:rPr>
              <w:t>Риски (последствия) сохранения существующей системы</w:t>
            </w:r>
          </w:p>
        </w:tc>
      </w:tr>
      <w:tr w:rsidR="0052042E" w:rsidRPr="001F426D" w:rsidTr="00C50334">
        <w:tc>
          <w:tcPr>
            <w:tcW w:w="746" w:type="dxa"/>
          </w:tcPr>
          <w:p w:rsidR="0052042E" w:rsidRPr="001F426D" w:rsidRDefault="0052042E" w:rsidP="004246BA">
            <w:pPr>
              <w:spacing w:after="0" w:line="240" w:lineRule="auto"/>
              <w:jc w:val="both"/>
              <w:rPr>
                <w:rFonts w:ascii="Times New Roman" w:hAnsi="Times New Roman"/>
                <w:iCs/>
                <w:sz w:val="24"/>
                <w:szCs w:val="24"/>
              </w:rPr>
            </w:pPr>
            <w:r w:rsidRPr="001F426D">
              <w:rPr>
                <w:rFonts w:ascii="Times New Roman" w:hAnsi="Times New Roman"/>
                <w:iCs/>
                <w:sz w:val="24"/>
                <w:szCs w:val="24"/>
              </w:rPr>
              <w:t>1.</w:t>
            </w:r>
          </w:p>
        </w:tc>
        <w:tc>
          <w:tcPr>
            <w:tcW w:w="2813" w:type="dxa"/>
          </w:tcPr>
          <w:p w:rsidR="0052042E" w:rsidRPr="001F426D" w:rsidRDefault="0052042E" w:rsidP="004246BA">
            <w:pPr>
              <w:spacing w:after="0" w:line="240" w:lineRule="auto"/>
              <w:jc w:val="both"/>
              <w:rPr>
                <w:rFonts w:ascii="Times New Roman" w:hAnsi="Times New Roman"/>
                <w:iCs/>
                <w:sz w:val="24"/>
                <w:szCs w:val="24"/>
              </w:rPr>
            </w:pPr>
            <w:r w:rsidRPr="001F426D">
              <w:rPr>
                <w:rFonts w:ascii="Times New Roman" w:hAnsi="Times New Roman"/>
                <w:iCs/>
                <w:sz w:val="24"/>
                <w:szCs w:val="24"/>
              </w:rPr>
              <w:t>Жители поселения (потребители коммунальных услуг)</w:t>
            </w:r>
          </w:p>
        </w:tc>
        <w:tc>
          <w:tcPr>
            <w:tcW w:w="3787" w:type="dxa"/>
          </w:tcPr>
          <w:p w:rsidR="0052042E" w:rsidRPr="001F426D" w:rsidRDefault="0052042E" w:rsidP="004246BA">
            <w:pPr>
              <w:spacing w:after="0" w:line="240" w:lineRule="auto"/>
              <w:jc w:val="both"/>
              <w:rPr>
                <w:rFonts w:ascii="Times New Roman" w:hAnsi="Times New Roman"/>
                <w:iCs/>
                <w:sz w:val="24"/>
                <w:szCs w:val="24"/>
              </w:rPr>
            </w:pPr>
            <w:r w:rsidRPr="001F426D">
              <w:rPr>
                <w:rFonts w:ascii="Times New Roman" w:hAnsi="Times New Roman"/>
                <w:iCs/>
                <w:sz w:val="24"/>
                <w:szCs w:val="24"/>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3823" w:type="dxa"/>
          </w:tcPr>
          <w:p w:rsidR="0052042E" w:rsidRPr="001F426D" w:rsidRDefault="0052042E" w:rsidP="004246BA">
            <w:pPr>
              <w:pStyle w:val="af1"/>
              <w:numPr>
                <w:ilvl w:val="0"/>
                <w:numId w:val="5"/>
              </w:numPr>
              <w:spacing w:after="0" w:line="240" w:lineRule="auto"/>
              <w:ind w:left="0" w:firstLine="0"/>
              <w:contextualSpacing/>
              <w:jc w:val="both"/>
              <w:rPr>
                <w:rFonts w:ascii="Times New Roman" w:hAnsi="Times New Roman"/>
                <w:iCs/>
                <w:sz w:val="24"/>
                <w:szCs w:val="24"/>
              </w:rPr>
            </w:pPr>
            <w:r w:rsidRPr="001F426D">
              <w:rPr>
                <w:rFonts w:ascii="Times New Roman" w:hAnsi="Times New Roman"/>
                <w:iCs/>
                <w:sz w:val="24"/>
                <w:szCs w:val="24"/>
              </w:rPr>
              <w:t xml:space="preserve">увеличение времени на  осуществления оплаты квитанции различным </w:t>
            </w:r>
            <w:proofErr w:type="spellStart"/>
            <w:r w:rsidRPr="001F426D">
              <w:rPr>
                <w:rFonts w:ascii="Times New Roman" w:hAnsi="Times New Roman"/>
                <w:iCs/>
                <w:sz w:val="24"/>
                <w:szCs w:val="24"/>
              </w:rPr>
              <w:t>ресурсоснабжающим</w:t>
            </w:r>
            <w:proofErr w:type="spellEnd"/>
            <w:r w:rsidRPr="001F426D">
              <w:rPr>
                <w:rFonts w:ascii="Times New Roman" w:hAnsi="Times New Roman"/>
                <w:iCs/>
                <w:sz w:val="24"/>
                <w:szCs w:val="24"/>
              </w:rPr>
              <w:t xml:space="preserve"> организациям;</w:t>
            </w:r>
          </w:p>
          <w:p w:rsidR="0052042E" w:rsidRPr="001F426D" w:rsidRDefault="0052042E" w:rsidP="004246BA">
            <w:pPr>
              <w:pStyle w:val="af1"/>
              <w:numPr>
                <w:ilvl w:val="0"/>
                <w:numId w:val="5"/>
              </w:numPr>
              <w:spacing w:after="0" w:line="240" w:lineRule="auto"/>
              <w:ind w:left="0" w:firstLine="0"/>
              <w:contextualSpacing/>
              <w:jc w:val="both"/>
              <w:rPr>
                <w:rFonts w:ascii="Times New Roman" w:hAnsi="Times New Roman"/>
                <w:iCs/>
                <w:sz w:val="24"/>
                <w:szCs w:val="24"/>
              </w:rPr>
            </w:pPr>
            <w:r w:rsidRPr="001F426D">
              <w:rPr>
                <w:rFonts w:ascii="Times New Roman" w:hAnsi="Times New Roman"/>
                <w:iCs/>
                <w:sz w:val="24"/>
                <w:szCs w:val="24"/>
              </w:rPr>
              <w:t>сложность проведения обобщенного анализа и контроля платежей за коммунальные услуги;</w:t>
            </w:r>
          </w:p>
          <w:p w:rsidR="0052042E" w:rsidRPr="001F426D" w:rsidRDefault="0052042E" w:rsidP="004246BA">
            <w:pPr>
              <w:pStyle w:val="af1"/>
              <w:numPr>
                <w:ilvl w:val="0"/>
                <w:numId w:val="5"/>
              </w:numPr>
              <w:spacing w:after="0" w:line="240" w:lineRule="auto"/>
              <w:ind w:left="0" w:firstLine="0"/>
              <w:contextualSpacing/>
              <w:jc w:val="both"/>
              <w:rPr>
                <w:rFonts w:ascii="Times New Roman" w:hAnsi="Times New Roman"/>
                <w:iCs/>
                <w:sz w:val="24"/>
                <w:szCs w:val="24"/>
              </w:rPr>
            </w:pPr>
            <w:r w:rsidRPr="001F426D">
              <w:rPr>
                <w:rFonts w:ascii="Times New Roman" w:hAnsi="Times New Roman"/>
                <w:iCs/>
                <w:sz w:val="24"/>
                <w:szCs w:val="24"/>
              </w:rPr>
              <w:t>необходимость решения спорных вопросов индивидуально без участия управляющих организаций.</w:t>
            </w:r>
          </w:p>
        </w:tc>
        <w:tc>
          <w:tcPr>
            <w:tcW w:w="3681" w:type="dxa"/>
          </w:tcPr>
          <w:p w:rsidR="0052042E" w:rsidRPr="001F426D" w:rsidRDefault="0052042E" w:rsidP="004246BA">
            <w:pPr>
              <w:pStyle w:val="af1"/>
              <w:numPr>
                <w:ilvl w:val="0"/>
                <w:numId w:val="5"/>
              </w:numPr>
              <w:spacing w:after="0" w:line="240" w:lineRule="auto"/>
              <w:ind w:left="0" w:firstLine="0"/>
              <w:contextualSpacing/>
              <w:jc w:val="both"/>
              <w:rPr>
                <w:rFonts w:ascii="Times New Roman" w:hAnsi="Times New Roman"/>
                <w:iCs/>
                <w:sz w:val="24"/>
                <w:szCs w:val="24"/>
              </w:rPr>
            </w:pPr>
            <w:r w:rsidRPr="001F426D">
              <w:rPr>
                <w:rFonts w:ascii="Times New Roman" w:hAnsi="Times New Roman"/>
                <w:iCs/>
                <w:sz w:val="24"/>
                <w:szCs w:val="24"/>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52042E" w:rsidRPr="001F426D" w:rsidRDefault="0052042E" w:rsidP="004246BA">
            <w:pPr>
              <w:pStyle w:val="af1"/>
              <w:numPr>
                <w:ilvl w:val="0"/>
                <w:numId w:val="5"/>
              </w:numPr>
              <w:spacing w:after="0" w:line="240" w:lineRule="auto"/>
              <w:ind w:left="0" w:firstLine="0"/>
              <w:contextualSpacing/>
              <w:jc w:val="both"/>
              <w:rPr>
                <w:rFonts w:ascii="Times New Roman" w:hAnsi="Times New Roman"/>
                <w:iCs/>
                <w:sz w:val="24"/>
                <w:szCs w:val="24"/>
              </w:rPr>
            </w:pPr>
            <w:r w:rsidRPr="001F426D">
              <w:rPr>
                <w:rFonts w:ascii="Times New Roman" w:hAnsi="Times New Roman"/>
                <w:iCs/>
                <w:sz w:val="24"/>
                <w:szCs w:val="24"/>
              </w:rPr>
              <w:t>формирование непрогнозируемого «разрыва» между периодом потребления и оплаты коммунальных услуг.</w:t>
            </w:r>
          </w:p>
        </w:tc>
      </w:tr>
      <w:tr w:rsidR="0052042E" w:rsidRPr="001F426D" w:rsidTr="00C50334">
        <w:tc>
          <w:tcPr>
            <w:tcW w:w="746" w:type="dxa"/>
          </w:tcPr>
          <w:p w:rsidR="0052042E" w:rsidRPr="001F426D" w:rsidRDefault="0052042E" w:rsidP="004246BA">
            <w:pPr>
              <w:spacing w:after="0" w:line="240" w:lineRule="auto"/>
              <w:jc w:val="both"/>
              <w:rPr>
                <w:rFonts w:ascii="Times New Roman" w:hAnsi="Times New Roman"/>
                <w:iCs/>
                <w:sz w:val="24"/>
                <w:szCs w:val="24"/>
              </w:rPr>
            </w:pPr>
            <w:r w:rsidRPr="001F426D">
              <w:rPr>
                <w:rFonts w:ascii="Times New Roman" w:hAnsi="Times New Roman"/>
                <w:iCs/>
                <w:sz w:val="24"/>
                <w:szCs w:val="24"/>
              </w:rPr>
              <w:t>2.</w:t>
            </w:r>
          </w:p>
        </w:tc>
        <w:tc>
          <w:tcPr>
            <w:tcW w:w="2813" w:type="dxa"/>
          </w:tcPr>
          <w:p w:rsidR="0052042E" w:rsidRPr="001F426D" w:rsidRDefault="0052042E" w:rsidP="004246BA">
            <w:pPr>
              <w:spacing w:after="0" w:line="240" w:lineRule="auto"/>
              <w:jc w:val="both"/>
              <w:rPr>
                <w:rFonts w:ascii="Times New Roman" w:hAnsi="Times New Roman"/>
                <w:iCs/>
                <w:sz w:val="24"/>
                <w:szCs w:val="24"/>
              </w:rPr>
            </w:pPr>
            <w:proofErr w:type="spellStart"/>
            <w:r w:rsidRPr="001F426D">
              <w:rPr>
                <w:rFonts w:ascii="Times New Roman" w:hAnsi="Times New Roman"/>
                <w:iCs/>
                <w:sz w:val="24"/>
                <w:szCs w:val="24"/>
              </w:rPr>
              <w:t>Ресурсоснабжающие</w:t>
            </w:r>
            <w:proofErr w:type="spellEnd"/>
            <w:r w:rsidRPr="001F426D">
              <w:rPr>
                <w:rFonts w:ascii="Times New Roman" w:hAnsi="Times New Roman"/>
                <w:iCs/>
                <w:sz w:val="24"/>
                <w:szCs w:val="24"/>
              </w:rPr>
              <w:t xml:space="preserve"> организации (РСО)</w:t>
            </w:r>
          </w:p>
        </w:tc>
        <w:tc>
          <w:tcPr>
            <w:tcW w:w="3787" w:type="dxa"/>
          </w:tcPr>
          <w:p w:rsidR="0052042E" w:rsidRPr="001F426D" w:rsidRDefault="0052042E" w:rsidP="004246BA">
            <w:pPr>
              <w:pStyle w:val="af1"/>
              <w:numPr>
                <w:ilvl w:val="0"/>
                <w:numId w:val="5"/>
              </w:numPr>
              <w:spacing w:after="0" w:line="240" w:lineRule="auto"/>
              <w:ind w:left="0" w:firstLine="0"/>
              <w:contextualSpacing/>
              <w:jc w:val="both"/>
              <w:rPr>
                <w:rFonts w:ascii="Times New Roman" w:hAnsi="Times New Roman"/>
                <w:iCs/>
                <w:sz w:val="24"/>
                <w:szCs w:val="24"/>
              </w:rPr>
            </w:pPr>
            <w:r w:rsidRPr="001F426D">
              <w:rPr>
                <w:rFonts w:ascii="Times New Roman" w:hAnsi="Times New Roman"/>
                <w:iCs/>
                <w:sz w:val="24"/>
                <w:szCs w:val="24"/>
              </w:rPr>
              <w:t>возможность контроля над расчетами, приемом и учетом платежей потребителей за коммунальные услуги;</w:t>
            </w:r>
          </w:p>
          <w:p w:rsidR="0052042E" w:rsidRPr="001F426D" w:rsidRDefault="0052042E" w:rsidP="004246BA">
            <w:pPr>
              <w:pStyle w:val="af1"/>
              <w:numPr>
                <w:ilvl w:val="0"/>
                <w:numId w:val="5"/>
              </w:numPr>
              <w:spacing w:after="0" w:line="240" w:lineRule="auto"/>
              <w:ind w:left="0" w:firstLine="0"/>
              <w:contextualSpacing/>
              <w:jc w:val="both"/>
              <w:rPr>
                <w:rFonts w:ascii="Times New Roman" w:hAnsi="Times New Roman"/>
                <w:iCs/>
                <w:sz w:val="24"/>
                <w:szCs w:val="24"/>
              </w:rPr>
            </w:pPr>
            <w:r w:rsidRPr="001F426D">
              <w:rPr>
                <w:rFonts w:ascii="Times New Roman" w:hAnsi="Times New Roman"/>
                <w:iCs/>
                <w:sz w:val="24"/>
                <w:szCs w:val="24"/>
              </w:rPr>
              <w:t>прямое влияние на уровень собираемости платежей за коммунальные услуги.</w:t>
            </w:r>
          </w:p>
        </w:tc>
        <w:tc>
          <w:tcPr>
            <w:tcW w:w="3823" w:type="dxa"/>
          </w:tcPr>
          <w:p w:rsidR="0052042E" w:rsidRPr="001F426D" w:rsidRDefault="0052042E" w:rsidP="004246BA">
            <w:pPr>
              <w:spacing w:after="0" w:line="240" w:lineRule="auto"/>
              <w:jc w:val="both"/>
              <w:rPr>
                <w:rFonts w:ascii="Times New Roman" w:hAnsi="Times New Roman"/>
                <w:iCs/>
                <w:sz w:val="24"/>
                <w:szCs w:val="24"/>
              </w:rPr>
            </w:pPr>
            <w:r w:rsidRPr="001F426D">
              <w:rPr>
                <w:rFonts w:ascii="Times New Roman" w:hAnsi="Times New Roman"/>
                <w:iCs/>
                <w:sz w:val="24"/>
                <w:szCs w:val="24"/>
              </w:rPr>
              <w:t>Необходимость ведения претензионной работы с большим количеством потребителей (физических лиц).</w:t>
            </w:r>
          </w:p>
        </w:tc>
        <w:tc>
          <w:tcPr>
            <w:tcW w:w="3681" w:type="dxa"/>
          </w:tcPr>
          <w:p w:rsidR="0052042E" w:rsidRPr="001F426D" w:rsidRDefault="0052042E" w:rsidP="004246BA">
            <w:pPr>
              <w:spacing w:after="0" w:line="240" w:lineRule="auto"/>
              <w:jc w:val="both"/>
              <w:rPr>
                <w:rFonts w:ascii="Times New Roman" w:hAnsi="Times New Roman"/>
                <w:iCs/>
                <w:sz w:val="24"/>
                <w:szCs w:val="24"/>
              </w:rPr>
            </w:pPr>
            <w:r w:rsidRPr="001F426D">
              <w:rPr>
                <w:rFonts w:ascii="Times New Roman" w:hAnsi="Times New Roman"/>
                <w:iCs/>
                <w:sz w:val="24"/>
                <w:szCs w:val="24"/>
              </w:rPr>
              <w:t xml:space="preserve">Риски </w:t>
            </w:r>
            <w:proofErr w:type="gramStart"/>
            <w:r w:rsidRPr="001F426D">
              <w:rPr>
                <w:rFonts w:ascii="Times New Roman" w:hAnsi="Times New Roman"/>
                <w:iCs/>
                <w:sz w:val="24"/>
                <w:szCs w:val="24"/>
              </w:rPr>
              <w:t>не получения</w:t>
            </w:r>
            <w:proofErr w:type="gramEnd"/>
            <w:r w:rsidRPr="001F426D">
              <w:rPr>
                <w:rFonts w:ascii="Times New Roman" w:hAnsi="Times New Roman"/>
                <w:iCs/>
                <w:sz w:val="24"/>
                <w:szCs w:val="24"/>
              </w:rPr>
              <w:t xml:space="preserve">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w:t>
            </w:r>
          </w:p>
        </w:tc>
      </w:tr>
      <w:tr w:rsidR="0052042E" w:rsidRPr="001F426D" w:rsidTr="00C50334">
        <w:tc>
          <w:tcPr>
            <w:tcW w:w="746" w:type="dxa"/>
          </w:tcPr>
          <w:p w:rsidR="0052042E" w:rsidRPr="001F426D" w:rsidRDefault="0052042E" w:rsidP="004246BA">
            <w:pPr>
              <w:spacing w:after="0" w:line="240" w:lineRule="auto"/>
              <w:jc w:val="both"/>
              <w:rPr>
                <w:rFonts w:ascii="Times New Roman" w:hAnsi="Times New Roman"/>
                <w:iCs/>
                <w:sz w:val="24"/>
                <w:szCs w:val="24"/>
              </w:rPr>
            </w:pPr>
            <w:r w:rsidRPr="001F426D">
              <w:rPr>
                <w:rFonts w:ascii="Times New Roman" w:hAnsi="Times New Roman"/>
                <w:iCs/>
                <w:sz w:val="24"/>
                <w:szCs w:val="24"/>
              </w:rPr>
              <w:t>3.</w:t>
            </w:r>
          </w:p>
        </w:tc>
        <w:tc>
          <w:tcPr>
            <w:tcW w:w="2813" w:type="dxa"/>
          </w:tcPr>
          <w:p w:rsidR="0052042E" w:rsidRPr="001F426D" w:rsidRDefault="0052042E" w:rsidP="004246BA">
            <w:pPr>
              <w:spacing w:after="0" w:line="240" w:lineRule="auto"/>
              <w:jc w:val="both"/>
              <w:rPr>
                <w:rFonts w:ascii="Times New Roman" w:hAnsi="Times New Roman"/>
                <w:iCs/>
                <w:sz w:val="24"/>
                <w:szCs w:val="24"/>
              </w:rPr>
            </w:pPr>
            <w:r w:rsidRPr="001F426D">
              <w:rPr>
                <w:rFonts w:ascii="Times New Roman" w:hAnsi="Times New Roman"/>
                <w:iCs/>
                <w:sz w:val="24"/>
                <w:szCs w:val="24"/>
              </w:rPr>
              <w:t>Существующая система расчета, учета и приема платежей за коммунальные услуги</w:t>
            </w:r>
            <w:proofErr w:type="gramStart"/>
            <w:r w:rsidRPr="001F426D">
              <w:rPr>
                <w:rFonts w:ascii="Times New Roman" w:hAnsi="Times New Roman"/>
                <w:iCs/>
                <w:sz w:val="24"/>
                <w:szCs w:val="24"/>
              </w:rPr>
              <w:t xml:space="preserve"> .</w:t>
            </w:r>
            <w:proofErr w:type="gramEnd"/>
          </w:p>
        </w:tc>
        <w:tc>
          <w:tcPr>
            <w:tcW w:w="3787" w:type="dxa"/>
            <w:vAlign w:val="center"/>
          </w:tcPr>
          <w:p w:rsidR="0052042E" w:rsidRPr="001F426D" w:rsidRDefault="0052042E" w:rsidP="004246BA">
            <w:pPr>
              <w:spacing w:after="0" w:line="240" w:lineRule="auto"/>
              <w:jc w:val="center"/>
              <w:rPr>
                <w:rFonts w:ascii="Times New Roman" w:hAnsi="Times New Roman"/>
                <w:iCs/>
                <w:sz w:val="24"/>
                <w:szCs w:val="24"/>
              </w:rPr>
            </w:pPr>
            <w:r w:rsidRPr="001F426D">
              <w:rPr>
                <w:rFonts w:ascii="Times New Roman" w:hAnsi="Times New Roman"/>
                <w:iCs/>
                <w:sz w:val="24"/>
                <w:szCs w:val="24"/>
              </w:rPr>
              <w:t>–</w:t>
            </w:r>
          </w:p>
        </w:tc>
        <w:tc>
          <w:tcPr>
            <w:tcW w:w="3823" w:type="dxa"/>
          </w:tcPr>
          <w:p w:rsidR="0052042E" w:rsidRPr="001F426D" w:rsidRDefault="0052042E" w:rsidP="004246BA">
            <w:pPr>
              <w:pStyle w:val="af1"/>
              <w:numPr>
                <w:ilvl w:val="0"/>
                <w:numId w:val="5"/>
              </w:numPr>
              <w:spacing w:after="0" w:line="240" w:lineRule="auto"/>
              <w:ind w:left="0" w:firstLine="0"/>
              <w:contextualSpacing/>
              <w:jc w:val="both"/>
              <w:rPr>
                <w:rFonts w:ascii="Times New Roman" w:hAnsi="Times New Roman"/>
                <w:iCs/>
                <w:sz w:val="24"/>
                <w:szCs w:val="24"/>
              </w:rPr>
            </w:pPr>
            <w:r w:rsidRPr="001F426D">
              <w:rPr>
                <w:rFonts w:ascii="Times New Roman" w:hAnsi="Times New Roman"/>
                <w:iCs/>
                <w:sz w:val="24"/>
                <w:szCs w:val="24"/>
              </w:rPr>
              <w:t>отсутствие обобщенной достоверной информации о потреблении и оплате коммунальных услуг гражданами, необходимой для принятия решений органами исполнительной власти поселения в части организации и обеспечения социальной поддержки граждан.</w:t>
            </w:r>
          </w:p>
          <w:p w:rsidR="0052042E" w:rsidRPr="001F426D" w:rsidRDefault="0052042E" w:rsidP="004246BA">
            <w:pPr>
              <w:pStyle w:val="af1"/>
              <w:numPr>
                <w:ilvl w:val="0"/>
                <w:numId w:val="5"/>
              </w:numPr>
              <w:spacing w:after="0" w:line="240" w:lineRule="auto"/>
              <w:ind w:left="0" w:firstLine="0"/>
              <w:contextualSpacing/>
              <w:jc w:val="both"/>
              <w:rPr>
                <w:rFonts w:ascii="Times New Roman" w:hAnsi="Times New Roman"/>
                <w:iCs/>
                <w:sz w:val="24"/>
                <w:szCs w:val="24"/>
              </w:rPr>
            </w:pPr>
            <w:r w:rsidRPr="001F426D">
              <w:rPr>
                <w:rFonts w:ascii="Times New Roman" w:hAnsi="Times New Roman"/>
                <w:iCs/>
                <w:sz w:val="24"/>
                <w:szCs w:val="24"/>
              </w:rPr>
              <w:t xml:space="preserve">использование для расчета, учета и приема платежей баз данных, сформированных </w:t>
            </w:r>
            <w:proofErr w:type="spellStart"/>
            <w:r w:rsidRPr="001F426D">
              <w:rPr>
                <w:rFonts w:ascii="Times New Roman" w:hAnsi="Times New Roman"/>
                <w:iCs/>
                <w:sz w:val="24"/>
                <w:szCs w:val="24"/>
              </w:rPr>
              <w:lastRenderedPageBreak/>
              <w:t>ресурсоснабжающими</w:t>
            </w:r>
            <w:proofErr w:type="spellEnd"/>
            <w:r w:rsidRPr="001F426D">
              <w:rPr>
                <w:rFonts w:ascii="Times New Roman" w:hAnsi="Times New Roman"/>
                <w:iCs/>
                <w:sz w:val="24"/>
                <w:szCs w:val="24"/>
              </w:rPr>
              <w:t xml:space="preserve"> организациями, которые могут содержать различную информацию по одноименным позициям;</w:t>
            </w:r>
          </w:p>
          <w:p w:rsidR="0052042E" w:rsidRPr="001F426D" w:rsidRDefault="0052042E" w:rsidP="004246BA">
            <w:pPr>
              <w:pStyle w:val="af1"/>
              <w:numPr>
                <w:ilvl w:val="0"/>
                <w:numId w:val="5"/>
              </w:numPr>
              <w:spacing w:after="0" w:line="240" w:lineRule="auto"/>
              <w:ind w:left="0" w:firstLine="0"/>
              <w:contextualSpacing/>
              <w:jc w:val="both"/>
              <w:rPr>
                <w:rFonts w:ascii="Times New Roman" w:hAnsi="Times New Roman"/>
                <w:iCs/>
                <w:sz w:val="24"/>
                <w:szCs w:val="24"/>
              </w:rPr>
            </w:pPr>
            <w:r w:rsidRPr="001F426D">
              <w:rPr>
                <w:rFonts w:ascii="Times New Roman" w:hAnsi="Times New Roman"/>
                <w:iCs/>
                <w:sz w:val="24"/>
                <w:szCs w:val="24"/>
              </w:rPr>
              <w:t xml:space="preserve">дублирование выполняемых </w:t>
            </w:r>
            <w:proofErr w:type="spellStart"/>
            <w:r w:rsidRPr="001F426D">
              <w:rPr>
                <w:rFonts w:ascii="Times New Roman" w:hAnsi="Times New Roman"/>
                <w:iCs/>
                <w:sz w:val="24"/>
                <w:szCs w:val="24"/>
              </w:rPr>
              <w:t>ресурсоснабжающими</w:t>
            </w:r>
            <w:proofErr w:type="spellEnd"/>
            <w:r w:rsidRPr="001F426D">
              <w:rPr>
                <w:rFonts w:ascii="Times New Roman" w:hAnsi="Times New Roman"/>
                <w:iCs/>
                <w:sz w:val="24"/>
                <w:szCs w:val="24"/>
              </w:rPr>
              <w:t xml:space="preserve">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3681" w:type="dxa"/>
          </w:tcPr>
          <w:p w:rsidR="0052042E" w:rsidRPr="001F426D" w:rsidRDefault="0052042E" w:rsidP="004246BA">
            <w:pPr>
              <w:pStyle w:val="af1"/>
              <w:numPr>
                <w:ilvl w:val="0"/>
                <w:numId w:val="5"/>
              </w:numPr>
              <w:spacing w:after="0" w:line="240" w:lineRule="auto"/>
              <w:ind w:left="0" w:firstLine="0"/>
              <w:contextualSpacing/>
              <w:jc w:val="both"/>
              <w:rPr>
                <w:rFonts w:ascii="Times New Roman" w:hAnsi="Times New Roman"/>
                <w:iCs/>
                <w:sz w:val="24"/>
                <w:szCs w:val="24"/>
              </w:rPr>
            </w:pPr>
            <w:r w:rsidRPr="001F426D">
              <w:rPr>
                <w:rFonts w:ascii="Times New Roman" w:hAnsi="Times New Roman"/>
                <w:iCs/>
                <w:sz w:val="24"/>
                <w:szCs w:val="24"/>
              </w:rPr>
              <w:lastRenderedPageBreak/>
              <w:t xml:space="preserve">риски </w:t>
            </w:r>
            <w:proofErr w:type="gramStart"/>
            <w:r w:rsidRPr="001F426D">
              <w:rPr>
                <w:rFonts w:ascii="Times New Roman" w:hAnsi="Times New Roman"/>
                <w:iCs/>
                <w:sz w:val="24"/>
                <w:szCs w:val="24"/>
              </w:rPr>
              <w:t>финансирования реализации инвестиционных программ организаций коммунального комплекса</w:t>
            </w:r>
            <w:proofErr w:type="gramEnd"/>
            <w:r w:rsidRPr="001F426D">
              <w:rPr>
                <w:rFonts w:ascii="Times New Roman" w:hAnsi="Times New Roman"/>
                <w:iCs/>
                <w:sz w:val="24"/>
                <w:szCs w:val="24"/>
              </w:rPr>
              <w:t xml:space="preserve"> вследствие устоявшегося мнения о естественности неоплаты коммунальных услуг; </w:t>
            </w:r>
          </w:p>
          <w:p w:rsidR="0052042E" w:rsidRPr="001F426D" w:rsidRDefault="0052042E" w:rsidP="004246BA">
            <w:pPr>
              <w:pStyle w:val="af1"/>
              <w:numPr>
                <w:ilvl w:val="0"/>
                <w:numId w:val="5"/>
              </w:numPr>
              <w:spacing w:after="0" w:line="240" w:lineRule="auto"/>
              <w:ind w:left="0" w:firstLine="0"/>
              <w:contextualSpacing/>
              <w:jc w:val="both"/>
              <w:rPr>
                <w:rFonts w:ascii="Times New Roman" w:hAnsi="Times New Roman"/>
                <w:iCs/>
                <w:sz w:val="24"/>
                <w:szCs w:val="24"/>
              </w:rPr>
            </w:pPr>
            <w:r w:rsidRPr="001F426D">
              <w:rPr>
                <w:rFonts w:ascii="Times New Roman" w:hAnsi="Times New Roman"/>
                <w:iCs/>
                <w:sz w:val="24"/>
                <w:szCs w:val="24"/>
              </w:rPr>
              <w:t>увеличение расходов на взимание платы за коммунальные услуги, включаемых в плату за жилое помещение.</w:t>
            </w:r>
          </w:p>
        </w:tc>
      </w:tr>
    </w:tbl>
    <w:p w:rsidR="0052042E" w:rsidRPr="001F426D" w:rsidRDefault="0052042E" w:rsidP="004246BA">
      <w:pPr>
        <w:spacing w:after="0" w:line="240" w:lineRule="auto"/>
        <w:jc w:val="both"/>
        <w:rPr>
          <w:rFonts w:ascii="Times New Roman" w:hAnsi="Times New Roman"/>
          <w:iCs/>
          <w:sz w:val="24"/>
          <w:szCs w:val="24"/>
        </w:rPr>
      </w:pPr>
    </w:p>
    <w:p w:rsidR="0052042E" w:rsidRPr="001F426D" w:rsidRDefault="0052042E" w:rsidP="004246BA">
      <w:pPr>
        <w:spacing w:after="0" w:line="240" w:lineRule="auto"/>
        <w:jc w:val="both"/>
        <w:rPr>
          <w:rFonts w:ascii="Times New Roman" w:hAnsi="Times New Roman"/>
          <w:iCs/>
          <w:sz w:val="24"/>
          <w:szCs w:val="24"/>
        </w:rPr>
      </w:pPr>
    </w:p>
    <w:p w:rsidR="0052042E" w:rsidRPr="001F426D" w:rsidRDefault="0052042E" w:rsidP="004246BA">
      <w:pPr>
        <w:spacing w:after="0" w:line="240" w:lineRule="auto"/>
        <w:jc w:val="both"/>
        <w:rPr>
          <w:rFonts w:ascii="Times New Roman" w:hAnsi="Times New Roman"/>
          <w:iCs/>
          <w:sz w:val="24"/>
          <w:szCs w:val="24"/>
        </w:rPr>
        <w:sectPr w:rsidR="0052042E" w:rsidRPr="001F426D" w:rsidSect="00C50334">
          <w:headerReference w:type="first" r:id="rId9"/>
          <w:footerReference w:type="first" r:id="rId10"/>
          <w:footnotePr>
            <w:numRestart w:val="eachPage"/>
          </w:footnotePr>
          <w:pgSz w:w="16838" w:h="11906" w:orient="landscape" w:code="9"/>
          <w:pgMar w:top="426" w:right="1418" w:bottom="1134" w:left="1418" w:header="709" w:footer="709" w:gutter="0"/>
          <w:cols w:space="708"/>
          <w:docGrid w:linePitch="360"/>
        </w:sectPr>
      </w:pPr>
    </w:p>
    <w:p w:rsidR="0052042E" w:rsidRPr="001F426D" w:rsidRDefault="0052042E" w:rsidP="004246BA">
      <w:pPr>
        <w:spacing w:after="0" w:line="240" w:lineRule="auto"/>
        <w:ind w:firstLine="708"/>
        <w:jc w:val="both"/>
        <w:rPr>
          <w:rFonts w:ascii="Times New Roman" w:hAnsi="Times New Roman"/>
          <w:iCs/>
          <w:sz w:val="24"/>
          <w:szCs w:val="24"/>
        </w:rPr>
      </w:pPr>
      <w:r w:rsidRPr="001F426D">
        <w:rPr>
          <w:rFonts w:ascii="Times New Roman" w:hAnsi="Times New Roman"/>
          <w:iCs/>
          <w:sz w:val="24"/>
          <w:szCs w:val="24"/>
        </w:rPr>
        <w:lastRenderedPageBreak/>
        <w:t xml:space="preserve">Таким </w:t>
      </w:r>
      <w:proofErr w:type="gramStart"/>
      <w:r w:rsidRPr="001F426D">
        <w:rPr>
          <w:rFonts w:ascii="Times New Roman" w:hAnsi="Times New Roman"/>
          <w:iCs/>
          <w:sz w:val="24"/>
          <w:szCs w:val="24"/>
        </w:rPr>
        <w:t>образом</w:t>
      </w:r>
      <w:proofErr w:type="gramEnd"/>
      <w:r w:rsidRPr="001F426D">
        <w:rPr>
          <w:rFonts w:ascii="Times New Roman" w:hAnsi="Times New Roman"/>
          <w:iCs/>
          <w:sz w:val="24"/>
          <w:szCs w:val="24"/>
        </w:rPr>
        <w:t xml:space="preserve"> существующая система в большей степени удовлетворяет интересам </w:t>
      </w:r>
      <w:proofErr w:type="spellStart"/>
      <w:r w:rsidRPr="001F426D">
        <w:rPr>
          <w:rFonts w:ascii="Times New Roman" w:hAnsi="Times New Roman"/>
          <w:iCs/>
          <w:sz w:val="24"/>
          <w:szCs w:val="24"/>
        </w:rPr>
        <w:t>ресурсоснабжающих</w:t>
      </w:r>
      <w:proofErr w:type="spellEnd"/>
      <w:r w:rsidRPr="001F426D">
        <w:rPr>
          <w:rFonts w:ascii="Times New Roman" w:hAnsi="Times New Roman"/>
          <w:iCs/>
          <w:sz w:val="24"/>
          <w:szCs w:val="24"/>
        </w:rPr>
        <w:t xml:space="preserve"> организаций за счет интересов потребителей.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bookmarkEnd w:id="3"/>
    <w:p w:rsidR="0052042E" w:rsidRPr="001F426D" w:rsidRDefault="0052042E" w:rsidP="004246BA">
      <w:pPr>
        <w:shd w:val="clear" w:color="auto" w:fill="FFFFFF"/>
        <w:spacing w:after="0" w:line="240" w:lineRule="auto"/>
        <w:jc w:val="center"/>
        <w:outlineLvl w:val="0"/>
        <w:rPr>
          <w:rFonts w:ascii="Times New Roman" w:eastAsia="Times New Roman" w:hAnsi="Times New Roman"/>
          <w:b/>
          <w:bCs/>
          <w:color w:val="000000"/>
          <w:sz w:val="24"/>
          <w:szCs w:val="24"/>
        </w:rPr>
      </w:pPr>
      <w:r w:rsidRPr="001F426D">
        <w:rPr>
          <w:rFonts w:ascii="Times New Roman" w:eastAsia="Times New Roman" w:hAnsi="Times New Roman"/>
          <w:b/>
          <w:bCs/>
          <w:color w:val="000000"/>
          <w:sz w:val="24"/>
          <w:szCs w:val="24"/>
        </w:rPr>
        <w:t>2.  Основные цели и задачи, сроки и этапы реализации  программы</w:t>
      </w:r>
    </w:p>
    <w:p w:rsidR="0052042E" w:rsidRPr="001F426D" w:rsidRDefault="0052042E" w:rsidP="004246BA">
      <w:pPr>
        <w:shd w:val="clear" w:color="auto" w:fill="FFFFFF"/>
        <w:spacing w:after="0" w:line="240" w:lineRule="auto"/>
        <w:jc w:val="center"/>
        <w:outlineLvl w:val="0"/>
        <w:rPr>
          <w:rFonts w:ascii="Times New Roman" w:eastAsia="Times New Roman" w:hAnsi="Times New Roman"/>
          <w:b/>
          <w:bCs/>
          <w:color w:val="000000"/>
          <w:sz w:val="24"/>
          <w:szCs w:val="24"/>
        </w:rPr>
      </w:pPr>
    </w:p>
    <w:p w:rsidR="0052042E" w:rsidRPr="001F426D" w:rsidRDefault="0052042E" w:rsidP="004246BA">
      <w:pPr>
        <w:pStyle w:val="ab"/>
        <w:spacing w:after="0" w:line="240" w:lineRule="auto"/>
        <w:ind w:firstLine="708"/>
        <w:jc w:val="both"/>
        <w:rPr>
          <w:rFonts w:ascii="Times New Roman" w:eastAsia="Arial" w:hAnsi="Times New Roman"/>
          <w:sz w:val="24"/>
          <w:szCs w:val="24"/>
        </w:rPr>
      </w:pPr>
      <w:r w:rsidRPr="001F426D">
        <w:rPr>
          <w:rFonts w:ascii="Times New Roman" w:eastAsia="Arial" w:hAnsi="Times New Roman"/>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Pr>
          <w:rFonts w:ascii="Times New Roman" w:hAnsi="Times New Roman"/>
          <w:sz w:val="24"/>
          <w:szCs w:val="24"/>
        </w:rPr>
        <w:t>Кимильтейского</w:t>
      </w:r>
      <w:r w:rsidRPr="001F426D">
        <w:rPr>
          <w:rFonts w:ascii="Times New Roman" w:eastAsia="Arial" w:hAnsi="Times New Roman"/>
          <w:sz w:val="24"/>
          <w:szCs w:val="24"/>
        </w:rPr>
        <w:t xml:space="preserve"> муниципального образования.</w:t>
      </w:r>
    </w:p>
    <w:p w:rsidR="0052042E" w:rsidRPr="001F426D" w:rsidRDefault="0052042E" w:rsidP="004246BA">
      <w:pPr>
        <w:pStyle w:val="ConsPlusNormal"/>
        <w:widowControl/>
        <w:ind w:firstLine="708"/>
        <w:jc w:val="both"/>
        <w:rPr>
          <w:rFonts w:ascii="Times New Roman" w:hAnsi="Times New Roman" w:cs="Times New Roman"/>
          <w:sz w:val="24"/>
          <w:szCs w:val="24"/>
        </w:rPr>
      </w:pPr>
      <w:r w:rsidRPr="001F426D">
        <w:rPr>
          <w:rFonts w:ascii="Times New Roman" w:hAnsi="Times New Roman" w:cs="Times New Roman"/>
          <w:sz w:val="24"/>
          <w:szCs w:val="24"/>
        </w:rPr>
        <w:t xml:space="preserve">Программа комплексного развития систем коммунальной инфраструктуры </w:t>
      </w:r>
      <w:r>
        <w:rPr>
          <w:rFonts w:ascii="Times New Roman" w:hAnsi="Times New Roman"/>
          <w:sz w:val="24"/>
          <w:szCs w:val="24"/>
        </w:rPr>
        <w:t>Кимильтейского</w:t>
      </w:r>
      <w:r w:rsidRPr="001F426D">
        <w:rPr>
          <w:rFonts w:ascii="Times New Roman" w:hAnsi="Times New Roman" w:cs="Times New Roman"/>
          <w:sz w:val="24"/>
          <w:szCs w:val="24"/>
        </w:rPr>
        <w:t xml:space="preserve"> муниципально</w:t>
      </w:r>
      <w:r w:rsidR="00FC426F">
        <w:rPr>
          <w:rFonts w:ascii="Times New Roman" w:hAnsi="Times New Roman" w:cs="Times New Roman"/>
          <w:sz w:val="24"/>
          <w:szCs w:val="24"/>
        </w:rPr>
        <w:t>го образования  до 2032</w:t>
      </w:r>
      <w:r w:rsidRPr="001F426D">
        <w:rPr>
          <w:rFonts w:ascii="Times New Roman" w:hAnsi="Times New Roman" w:cs="Times New Roman"/>
          <w:sz w:val="24"/>
          <w:szCs w:val="24"/>
        </w:rPr>
        <w:t xml:space="preserve"> года направлена на снижение уровня износа, повышение качества предоставляемых коммунальных услуг, улучшение экологической ситуации.</w:t>
      </w:r>
    </w:p>
    <w:p w:rsidR="0052042E" w:rsidRPr="001F426D" w:rsidRDefault="0052042E" w:rsidP="004246BA">
      <w:pPr>
        <w:pStyle w:val="ConsPlusNormal"/>
        <w:widowControl/>
        <w:ind w:firstLine="708"/>
        <w:jc w:val="both"/>
        <w:rPr>
          <w:rFonts w:ascii="Times New Roman" w:hAnsi="Times New Roman" w:cs="Times New Roman"/>
          <w:sz w:val="24"/>
          <w:szCs w:val="24"/>
        </w:rPr>
      </w:pPr>
      <w:r w:rsidRPr="001F426D">
        <w:rPr>
          <w:rFonts w:ascii="Times New Roman" w:hAnsi="Times New Roman" w:cs="Times New Roman"/>
          <w:sz w:val="24"/>
          <w:szCs w:val="24"/>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52042E" w:rsidRPr="001F426D" w:rsidRDefault="0052042E" w:rsidP="004246BA">
      <w:pPr>
        <w:pStyle w:val="ab"/>
        <w:spacing w:after="0" w:line="240" w:lineRule="auto"/>
        <w:jc w:val="center"/>
        <w:rPr>
          <w:rFonts w:ascii="Times New Roman" w:hAnsi="Times New Roman"/>
          <w:b/>
          <w:bCs/>
        </w:rPr>
      </w:pPr>
      <w:r w:rsidRPr="001F426D">
        <w:rPr>
          <w:rFonts w:ascii="Times New Roman" w:hAnsi="Times New Roman"/>
          <w:b/>
          <w:bCs/>
          <w:sz w:val="24"/>
          <w:szCs w:val="24"/>
        </w:rPr>
        <w:t>Основные задачи Программы</w:t>
      </w:r>
      <w:r w:rsidRPr="001F426D">
        <w:rPr>
          <w:rFonts w:ascii="Times New Roman" w:hAnsi="Times New Roman"/>
          <w:b/>
          <w:bCs/>
        </w:rPr>
        <w:t xml:space="preserve">: </w:t>
      </w:r>
    </w:p>
    <w:p w:rsidR="0052042E" w:rsidRPr="001F426D" w:rsidRDefault="0052042E" w:rsidP="004246BA">
      <w:pPr>
        <w:pStyle w:val="ConsPlusNormal"/>
        <w:widowControl/>
        <w:numPr>
          <w:ilvl w:val="0"/>
          <w:numId w:val="1"/>
        </w:numPr>
        <w:ind w:left="0" w:firstLine="0"/>
        <w:jc w:val="both"/>
        <w:rPr>
          <w:rFonts w:ascii="Times New Roman" w:hAnsi="Times New Roman" w:cs="Times New Roman"/>
          <w:sz w:val="24"/>
          <w:szCs w:val="24"/>
        </w:rPr>
      </w:pPr>
      <w:r w:rsidRPr="001F426D">
        <w:rPr>
          <w:rFonts w:ascii="Times New Roman" w:hAnsi="Times New Roman" w:cs="Times New Roman"/>
          <w:sz w:val="24"/>
          <w:szCs w:val="24"/>
        </w:rPr>
        <w:t>модернизация водопроводного хозяйства;</w:t>
      </w:r>
    </w:p>
    <w:p w:rsidR="0052042E" w:rsidRPr="001F426D" w:rsidRDefault="0052042E" w:rsidP="004246BA">
      <w:pPr>
        <w:pStyle w:val="ConsPlusNormal"/>
        <w:widowControl/>
        <w:numPr>
          <w:ilvl w:val="0"/>
          <w:numId w:val="1"/>
        </w:numPr>
        <w:ind w:left="0" w:firstLine="0"/>
        <w:jc w:val="both"/>
        <w:rPr>
          <w:rFonts w:ascii="Times New Roman" w:hAnsi="Times New Roman" w:cs="Times New Roman"/>
          <w:sz w:val="24"/>
          <w:szCs w:val="24"/>
        </w:rPr>
      </w:pPr>
      <w:r w:rsidRPr="001F426D">
        <w:rPr>
          <w:rFonts w:ascii="Times New Roman" w:hAnsi="Times New Roman" w:cs="Times New Roman"/>
          <w:sz w:val="24"/>
          <w:szCs w:val="24"/>
        </w:rPr>
        <w:t xml:space="preserve">улучшение экологической обстановки на территории </w:t>
      </w:r>
      <w:r>
        <w:rPr>
          <w:rFonts w:ascii="Times New Roman" w:hAnsi="Times New Roman"/>
          <w:sz w:val="24"/>
          <w:szCs w:val="24"/>
        </w:rPr>
        <w:t xml:space="preserve">Кимильтейского </w:t>
      </w:r>
      <w:r w:rsidRPr="001F426D">
        <w:rPr>
          <w:rFonts w:ascii="Times New Roman" w:hAnsi="Times New Roman" w:cs="Times New Roman"/>
          <w:sz w:val="24"/>
          <w:szCs w:val="24"/>
        </w:rPr>
        <w:t>МО</w:t>
      </w:r>
    </w:p>
    <w:p w:rsidR="0052042E" w:rsidRPr="001F426D" w:rsidRDefault="0052042E" w:rsidP="004246BA">
      <w:pPr>
        <w:pStyle w:val="ConsPlusNormal"/>
        <w:widowControl/>
        <w:ind w:firstLine="0"/>
        <w:jc w:val="both"/>
        <w:rPr>
          <w:rFonts w:ascii="Times New Roman" w:hAnsi="Times New Roman" w:cs="Times New Roman"/>
          <w:sz w:val="24"/>
          <w:szCs w:val="24"/>
        </w:rPr>
      </w:pPr>
      <w:r w:rsidRPr="001F426D">
        <w:rPr>
          <w:rFonts w:ascii="Times New Roman" w:hAnsi="Times New Roman" w:cs="Times New Roman"/>
          <w:sz w:val="24"/>
          <w:szCs w:val="24"/>
        </w:rPr>
        <w:t xml:space="preserve">- повышение эффективности управления объектами коммунальной инфраструктуры. </w:t>
      </w:r>
    </w:p>
    <w:p w:rsidR="0052042E" w:rsidRPr="001F426D" w:rsidRDefault="0052042E" w:rsidP="004246BA">
      <w:pPr>
        <w:pStyle w:val="ConsPlusNormal"/>
        <w:widowControl/>
        <w:ind w:firstLine="0"/>
        <w:jc w:val="both"/>
        <w:rPr>
          <w:rFonts w:ascii="Times New Roman" w:hAnsi="Times New Roman" w:cs="Times New Roman"/>
          <w:sz w:val="24"/>
          <w:szCs w:val="24"/>
        </w:rPr>
      </w:pPr>
      <w:r w:rsidRPr="001F426D">
        <w:rPr>
          <w:rFonts w:ascii="Times New Roman" w:hAnsi="Times New Roman" w:cs="Times New Roman"/>
          <w:sz w:val="24"/>
          <w:szCs w:val="24"/>
        </w:rPr>
        <w:t>-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52042E" w:rsidRPr="001F426D" w:rsidRDefault="0052042E" w:rsidP="004246BA">
      <w:pPr>
        <w:pStyle w:val="ConsPlusNormal"/>
        <w:widowControl/>
        <w:ind w:firstLine="708"/>
        <w:jc w:val="both"/>
        <w:rPr>
          <w:rFonts w:ascii="Times New Roman" w:hAnsi="Times New Roman" w:cs="Times New Roman"/>
          <w:sz w:val="24"/>
          <w:szCs w:val="24"/>
        </w:rPr>
      </w:pPr>
      <w:r w:rsidRPr="001F426D">
        <w:rPr>
          <w:rFonts w:ascii="Times New Roman" w:hAnsi="Times New Roman" w:cs="Times New Roman"/>
          <w:sz w:val="24"/>
          <w:szCs w:val="24"/>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52042E" w:rsidRPr="001F426D" w:rsidRDefault="0052042E" w:rsidP="004246BA">
      <w:pPr>
        <w:spacing w:after="0" w:line="240" w:lineRule="auto"/>
        <w:jc w:val="center"/>
        <w:rPr>
          <w:rFonts w:ascii="Times New Roman" w:hAnsi="Times New Roman"/>
          <w:b/>
          <w:sz w:val="24"/>
          <w:szCs w:val="24"/>
        </w:rPr>
      </w:pPr>
      <w:r w:rsidRPr="001F426D">
        <w:rPr>
          <w:rFonts w:ascii="Times New Roman" w:hAnsi="Times New Roman"/>
          <w:b/>
          <w:sz w:val="24"/>
          <w:szCs w:val="24"/>
        </w:rPr>
        <w:t xml:space="preserve"> Сроки и этапы реализации программы.</w:t>
      </w:r>
    </w:p>
    <w:p w:rsidR="0052042E" w:rsidRPr="001F426D" w:rsidRDefault="0052042E" w:rsidP="004246BA">
      <w:pPr>
        <w:pStyle w:val="ConsPlusNormal"/>
        <w:widowControl/>
        <w:ind w:firstLine="0"/>
        <w:jc w:val="both"/>
        <w:rPr>
          <w:rFonts w:ascii="Times New Roman" w:hAnsi="Times New Roman" w:cs="Times New Roman"/>
          <w:sz w:val="24"/>
          <w:szCs w:val="24"/>
        </w:rPr>
      </w:pPr>
      <w:r w:rsidRPr="001F426D">
        <w:rPr>
          <w:rFonts w:ascii="Times New Roman" w:hAnsi="Times New Roman" w:cs="Times New Roman"/>
          <w:sz w:val="24"/>
          <w:szCs w:val="24"/>
        </w:rPr>
        <w:t>Про</w:t>
      </w:r>
      <w:r w:rsidR="00FC426F">
        <w:rPr>
          <w:rFonts w:ascii="Times New Roman" w:hAnsi="Times New Roman" w:cs="Times New Roman"/>
          <w:sz w:val="24"/>
          <w:szCs w:val="24"/>
        </w:rPr>
        <w:t>грамма действует с 1 января 2019 года по 31 декабря 2032</w:t>
      </w:r>
      <w:r w:rsidRPr="001F426D">
        <w:rPr>
          <w:rFonts w:ascii="Times New Roman" w:hAnsi="Times New Roman" w:cs="Times New Roman"/>
          <w:sz w:val="24"/>
          <w:szCs w:val="24"/>
        </w:rPr>
        <w:t xml:space="preserve"> года.</w:t>
      </w:r>
    </w:p>
    <w:p w:rsidR="0052042E" w:rsidRPr="001F426D" w:rsidRDefault="0052042E" w:rsidP="004246BA">
      <w:pPr>
        <w:pStyle w:val="ConsPlusNormal"/>
        <w:widowControl/>
        <w:ind w:firstLine="0"/>
        <w:rPr>
          <w:rFonts w:ascii="Times New Roman" w:hAnsi="Times New Roman" w:cs="Times New Roman"/>
          <w:sz w:val="24"/>
          <w:szCs w:val="24"/>
        </w:rPr>
      </w:pPr>
      <w:r w:rsidRPr="001F426D">
        <w:rPr>
          <w:rFonts w:ascii="Times New Roman" w:hAnsi="Times New Roman" w:cs="Times New Roman"/>
          <w:sz w:val="24"/>
          <w:szCs w:val="24"/>
        </w:rPr>
        <w:t>Реализация программы будет осуществляться в два периода:                                                                                                         - первая очередь до 202</w:t>
      </w:r>
      <w:r w:rsidR="00FC426F">
        <w:rPr>
          <w:rFonts w:ascii="Times New Roman" w:hAnsi="Times New Roman" w:cs="Times New Roman"/>
          <w:sz w:val="24"/>
          <w:szCs w:val="24"/>
        </w:rPr>
        <w:t>5</w:t>
      </w:r>
      <w:r w:rsidRPr="001F426D">
        <w:rPr>
          <w:rFonts w:ascii="Times New Roman" w:hAnsi="Times New Roman" w:cs="Times New Roman"/>
          <w:sz w:val="24"/>
          <w:szCs w:val="24"/>
        </w:rPr>
        <w:t xml:space="preserve"> года;                                                                                                                  </w:t>
      </w:r>
      <w:r w:rsidR="00FC426F">
        <w:rPr>
          <w:rFonts w:ascii="Times New Roman" w:hAnsi="Times New Roman" w:cs="Times New Roman"/>
          <w:sz w:val="24"/>
          <w:szCs w:val="24"/>
        </w:rPr>
        <w:t xml:space="preserve">   - расчетный период конец 2032</w:t>
      </w:r>
      <w:r w:rsidRPr="001F426D">
        <w:rPr>
          <w:rFonts w:ascii="Times New Roman" w:hAnsi="Times New Roman" w:cs="Times New Roman"/>
          <w:sz w:val="24"/>
          <w:szCs w:val="24"/>
        </w:rPr>
        <w:t xml:space="preserve"> года.</w:t>
      </w:r>
    </w:p>
    <w:p w:rsidR="0052042E" w:rsidRPr="001F426D" w:rsidRDefault="0052042E" w:rsidP="004246BA">
      <w:pPr>
        <w:pStyle w:val="ConsPlusNormal"/>
        <w:widowControl/>
        <w:ind w:firstLine="0"/>
        <w:rPr>
          <w:rFonts w:ascii="Times New Roman" w:hAnsi="Times New Roman" w:cs="Times New Roman"/>
          <w:sz w:val="24"/>
          <w:szCs w:val="24"/>
        </w:rPr>
      </w:pPr>
    </w:p>
    <w:p w:rsidR="0052042E" w:rsidRPr="001F426D" w:rsidRDefault="0052042E" w:rsidP="004246BA">
      <w:pPr>
        <w:pStyle w:val="ConsPlusNormal"/>
        <w:widowControl/>
        <w:ind w:firstLine="0"/>
        <w:jc w:val="center"/>
        <w:rPr>
          <w:rFonts w:ascii="Times New Roman" w:hAnsi="Times New Roman" w:cs="Times New Roman"/>
          <w:b/>
          <w:sz w:val="24"/>
          <w:szCs w:val="24"/>
        </w:rPr>
      </w:pPr>
      <w:r w:rsidRPr="001F426D">
        <w:rPr>
          <w:rFonts w:ascii="Times New Roman" w:hAnsi="Times New Roman" w:cs="Times New Roman"/>
          <w:b/>
          <w:sz w:val="24"/>
          <w:szCs w:val="24"/>
        </w:rPr>
        <w:t>3. Мероприятия по развитию системы коммунальной инфраструктуры</w:t>
      </w:r>
    </w:p>
    <w:p w:rsidR="0052042E" w:rsidRPr="001F426D" w:rsidRDefault="0052042E" w:rsidP="004246BA">
      <w:pPr>
        <w:pStyle w:val="ConsPlusNormal"/>
        <w:widowControl/>
        <w:ind w:firstLine="0"/>
        <w:jc w:val="center"/>
        <w:rPr>
          <w:rFonts w:ascii="Times New Roman" w:hAnsi="Times New Roman" w:cs="Times New Roman"/>
          <w:b/>
          <w:sz w:val="24"/>
          <w:szCs w:val="24"/>
        </w:rPr>
      </w:pPr>
    </w:p>
    <w:p w:rsidR="0052042E" w:rsidRPr="001F426D" w:rsidRDefault="0052042E" w:rsidP="004246BA">
      <w:pPr>
        <w:pStyle w:val="ConsPlusNormal"/>
        <w:widowControl/>
        <w:ind w:firstLine="0"/>
        <w:jc w:val="center"/>
        <w:rPr>
          <w:rFonts w:ascii="Times New Roman" w:hAnsi="Times New Roman" w:cs="Times New Roman"/>
          <w:b/>
          <w:sz w:val="24"/>
          <w:szCs w:val="24"/>
        </w:rPr>
      </w:pPr>
      <w:r w:rsidRPr="001F426D">
        <w:rPr>
          <w:rFonts w:ascii="Times New Roman" w:hAnsi="Times New Roman" w:cs="Times New Roman"/>
          <w:b/>
          <w:sz w:val="24"/>
          <w:szCs w:val="24"/>
        </w:rPr>
        <w:t>3.1. Общие положения</w:t>
      </w:r>
    </w:p>
    <w:p w:rsidR="0052042E" w:rsidRPr="001F426D" w:rsidRDefault="0052042E" w:rsidP="004246BA">
      <w:pPr>
        <w:pStyle w:val="af1"/>
        <w:numPr>
          <w:ilvl w:val="0"/>
          <w:numId w:val="11"/>
        </w:numPr>
        <w:tabs>
          <w:tab w:val="left" w:pos="851"/>
        </w:tabs>
        <w:spacing w:after="0" w:line="240" w:lineRule="auto"/>
        <w:ind w:left="0" w:firstLine="0"/>
        <w:contextualSpacing/>
        <w:jc w:val="both"/>
        <w:rPr>
          <w:rFonts w:ascii="Times New Roman" w:hAnsi="Times New Roman"/>
          <w:sz w:val="24"/>
          <w:szCs w:val="24"/>
        </w:rPr>
      </w:pPr>
      <w:r w:rsidRPr="001F426D">
        <w:rPr>
          <w:rFonts w:ascii="Times New Roman" w:hAnsi="Times New Roman"/>
          <w:sz w:val="24"/>
          <w:szCs w:val="24"/>
        </w:rPr>
        <w:t xml:space="preserve">Основными факторами, определяющими направления </w:t>
      </w:r>
      <w:proofErr w:type="gramStart"/>
      <w:r w:rsidRPr="001F426D">
        <w:rPr>
          <w:rFonts w:ascii="Times New Roman" w:hAnsi="Times New Roman"/>
          <w:sz w:val="24"/>
          <w:szCs w:val="24"/>
        </w:rPr>
        <w:t>разработки программы комплексного развития системы коммунальной инфраструктуры</w:t>
      </w:r>
      <w:proofErr w:type="gramEnd"/>
      <w:r w:rsidRPr="001F426D">
        <w:rPr>
          <w:rFonts w:ascii="Times New Roman" w:hAnsi="Times New Roman"/>
          <w:sz w:val="24"/>
          <w:szCs w:val="24"/>
        </w:rPr>
        <w:t xml:space="preserve"> </w:t>
      </w:r>
      <w:r>
        <w:rPr>
          <w:rFonts w:ascii="Times New Roman" w:hAnsi="Times New Roman"/>
          <w:sz w:val="24"/>
          <w:szCs w:val="24"/>
        </w:rPr>
        <w:t>Кимильтейского</w:t>
      </w:r>
      <w:r w:rsidRPr="001F426D">
        <w:rPr>
          <w:rFonts w:ascii="Times New Roman" w:hAnsi="Times New Roman"/>
          <w:sz w:val="24"/>
          <w:szCs w:val="24"/>
        </w:rPr>
        <w:t xml:space="preserve"> МО до </w:t>
      </w:r>
      <w:r w:rsidR="00791A22">
        <w:rPr>
          <w:rFonts w:ascii="Times New Roman" w:hAnsi="Times New Roman"/>
          <w:sz w:val="24"/>
          <w:szCs w:val="24"/>
        </w:rPr>
        <w:t xml:space="preserve">2032 </w:t>
      </w:r>
      <w:r w:rsidRPr="001F426D">
        <w:rPr>
          <w:rFonts w:ascii="Times New Roman" w:hAnsi="Times New Roman"/>
          <w:sz w:val="24"/>
          <w:szCs w:val="24"/>
        </w:rPr>
        <w:t>года, являются:</w:t>
      </w:r>
    </w:p>
    <w:p w:rsidR="0052042E" w:rsidRPr="001F426D" w:rsidRDefault="0052042E" w:rsidP="004246BA">
      <w:pPr>
        <w:pStyle w:val="23"/>
        <w:numPr>
          <w:ilvl w:val="0"/>
          <w:numId w:val="12"/>
        </w:numPr>
        <w:tabs>
          <w:tab w:val="num" w:pos="912"/>
        </w:tabs>
        <w:spacing w:line="240" w:lineRule="auto"/>
        <w:ind w:left="0" w:firstLine="0"/>
      </w:pPr>
      <w:r w:rsidRPr="001F426D">
        <w:t xml:space="preserve">тенденции социально-экономического развития поселения, характеризующиеся незначительным повышением численности населения, развитием рынка </w:t>
      </w:r>
      <w:r w:rsidR="006130DB">
        <w:t>жилья, сфер обслуживания до 2032</w:t>
      </w:r>
      <w:r w:rsidRPr="001F426D">
        <w:t xml:space="preserve"> года с учетом комплексного инвестиционного плана; </w:t>
      </w:r>
    </w:p>
    <w:p w:rsidR="0052042E" w:rsidRPr="001F426D" w:rsidRDefault="0052042E" w:rsidP="004246BA">
      <w:pPr>
        <w:pStyle w:val="23"/>
        <w:numPr>
          <w:ilvl w:val="0"/>
          <w:numId w:val="12"/>
        </w:numPr>
        <w:tabs>
          <w:tab w:val="num" w:pos="912"/>
        </w:tabs>
        <w:spacing w:line="240" w:lineRule="auto"/>
        <w:ind w:left="0" w:firstLine="0"/>
      </w:pPr>
      <w:r w:rsidRPr="001F426D">
        <w:rPr>
          <w:lang w:eastAsia="en-US"/>
        </w:rPr>
        <w:t>состояние существующей системы коммунальной инфраструктуры</w:t>
      </w:r>
      <w:r w:rsidRPr="001F426D">
        <w:t>;</w:t>
      </w:r>
    </w:p>
    <w:p w:rsidR="0052042E" w:rsidRPr="001F426D" w:rsidRDefault="0052042E" w:rsidP="004246BA">
      <w:pPr>
        <w:pStyle w:val="23"/>
        <w:numPr>
          <w:ilvl w:val="0"/>
          <w:numId w:val="12"/>
        </w:numPr>
        <w:tabs>
          <w:tab w:val="num" w:pos="912"/>
        </w:tabs>
        <w:spacing w:line="240" w:lineRule="auto"/>
        <w:ind w:left="0" w:firstLine="0"/>
      </w:pPr>
      <w:r w:rsidRPr="001F426D">
        <w:t>перспективное строительство малоэтажных домов, направленное на улучшение жилищных условий граждан;</w:t>
      </w:r>
    </w:p>
    <w:p w:rsidR="0052042E" w:rsidRPr="001F426D" w:rsidRDefault="0052042E" w:rsidP="004246BA">
      <w:pPr>
        <w:pStyle w:val="af1"/>
        <w:numPr>
          <w:ilvl w:val="0"/>
          <w:numId w:val="11"/>
        </w:numPr>
        <w:tabs>
          <w:tab w:val="left" w:pos="851"/>
        </w:tabs>
        <w:spacing w:after="0" w:line="240" w:lineRule="auto"/>
        <w:ind w:left="0" w:firstLine="0"/>
        <w:contextualSpacing/>
        <w:jc w:val="both"/>
        <w:rPr>
          <w:rFonts w:ascii="Times New Roman" w:hAnsi="Times New Roman"/>
          <w:sz w:val="24"/>
          <w:szCs w:val="24"/>
        </w:rPr>
      </w:pPr>
      <w:r w:rsidRPr="001F426D">
        <w:rPr>
          <w:rFonts w:ascii="Times New Roman" w:hAnsi="Times New Roman"/>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52042E" w:rsidRPr="001F426D" w:rsidRDefault="0052042E" w:rsidP="004246BA">
      <w:pPr>
        <w:pStyle w:val="af1"/>
        <w:numPr>
          <w:ilvl w:val="0"/>
          <w:numId w:val="11"/>
        </w:numPr>
        <w:tabs>
          <w:tab w:val="left" w:pos="851"/>
        </w:tabs>
        <w:spacing w:after="0" w:line="240" w:lineRule="auto"/>
        <w:ind w:left="0" w:firstLine="0"/>
        <w:contextualSpacing/>
        <w:jc w:val="both"/>
        <w:rPr>
          <w:rFonts w:ascii="Times New Roman" w:hAnsi="Times New Roman"/>
          <w:sz w:val="24"/>
          <w:szCs w:val="24"/>
        </w:rPr>
      </w:pPr>
      <w:r w:rsidRPr="001F426D">
        <w:rPr>
          <w:rFonts w:ascii="Times New Roman" w:hAnsi="Times New Roman"/>
          <w:sz w:val="24"/>
          <w:szCs w:val="24"/>
        </w:rPr>
        <w:lastRenderedPageBreak/>
        <w:t>Комплекс мероприятий по развитию системы коммунальной инфраструктуры, поселения разработан  по следующим направлениям:</w:t>
      </w:r>
    </w:p>
    <w:p w:rsidR="0052042E" w:rsidRPr="001F426D" w:rsidRDefault="0052042E" w:rsidP="004246BA">
      <w:pPr>
        <w:pStyle w:val="23"/>
        <w:numPr>
          <w:ilvl w:val="0"/>
          <w:numId w:val="12"/>
        </w:numPr>
        <w:tabs>
          <w:tab w:val="num" w:pos="912"/>
        </w:tabs>
        <w:spacing w:line="240" w:lineRule="auto"/>
        <w:ind w:left="0" w:firstLine="0"/>
      </w:pPr>
      <w:r w:rsidRPr="001F426D">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52042E" w:rsidRPr="001F426D" w:rsidRDefault="0052042E" w:rsidP="004246BA">
      <w:pPr>
        <w:pStyle w:val="23"/>
        <w:numPr>
          <w:ilvl w:val="0"/>
          <w:numId w:val="12"/>
        </w:numPr>
        <w:tabs>
          <w:tab w:val="num" w:pos="912"/>
        </w:tabs>
        <w:spacing w:line="240" w:lineRule="auto"/>
        <w:ind w:left="0" w:firstLine="0"/>
      </w:pPr>
      <w:r w:rsidRPr="001F426D">
        <w:t>строительство и модернизация оборудования и сетей в целях подключения новых потребителей в объектах капитального строительства;</w:t>
      </w:r>
    </w:p>
    <w:p w:rsidR="0052042E" w:rsidRPr="001F426D" w:rsidRDefault="0052042E" w:rsidP="004246BA">
      <w:pPr>
        <w:pStyle w:val="af1"/>
        <w:numPr>
          <w:ilvl w:val="0"/>
          <w:numId w:val="11"/>
        </w:numPr>
        <w:tabs>
          <w:tab w:val="left" w:pos="851"/>
        </w:tabs>
        <w:spacing w:after="0" w:line="240" w:lineRule="auto"/>
        <w:ind w:left="0" w:firstLine="0"/>
        <w:contextualSpacing/>
        <w:jc w:val="both"/>
        <w:rPr>
          <w:rFonts w:ascii="Times New Roman" w:hAnsi="Times New Roman"/>
          <w:sz w:val="24"/>
          <w:szCs w:val="24"/>
        </w:rPr>
      </w:pPr>
      <w:r w:rsidRPr="001F426D">
        <w:rPr>
          <w:rFonts w:ascii="Times New Roman" w:hAnsi="Times New Roman"/>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52042E" w:rsidRPr="001F426D" w:rsidRDefault="0052042E" w:rsidP="004246BA">
      <w:pPr>
        <w:pStyle w:val="af1"/>
        <w:numPr>
          <w:ilvl w:val="0"/>
          <w:numId w:val="11"/>
        </w:numPr>
        <w:tabs>
          <w:tab w:val="left" w:pos="851"/>
        </w:tabs>
        <w:spacing w:after="0" w:line="240" w:lineRule="auto"/>
        <w:ind w:left="0" w:firstLine="0"/>
        <w:contextualSpacing/>
        <w:jc w:val="both"/>
        <w:rPr>
          <w:rFonts w:ascii="Times New Roman" w:hAnsi="Times New Roman"/>
          <w:sz w:val="24"/>
          <w:szCs w:val="24"/>
        </w:rPr>
      </w:pPr>
      <w:r w:rsidRPr="001F426D">
        <w:rPr>
          <w:rFonts w:ascii="Times New Roman" w:hAnsi="Times New Roman"/>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52042E" w:rsidRPr="001F426D" w:rsidRDefault="0052042E" w:rsidP="004246BA">
      <w:pPr>
        <w:pStyle w:val="af1"/>
        <w:numPr>
          <w:ilvl w:val="0"/>
          <w:numId w:val="11"/>
        </w:numPr>
        <w:tabs>
          <w:tab w:val="left" w:pos="851"/>
        </w:tabs>
        <w:spacing w:after="0" w:line="240" w:lineRule="auto"/>
        <w:ind w:left="0" w:firstLine="0"/>
        <w:contextualSpacing/>
        <w:jc w:val="both"/>
        <w:rPr>
          <w:rFonts w:ascii="Times New Roman" w:hAnsi="Times New Roman"/>
          <w:sz w:val="24"/>
          <w:szCs w:val="24"/>
        </w:rPr>
      </w:pPr>
      <w:r w:rsidRPr="001F426D">
        <w:rPr>
          <w:rFonts w:ascii="Times New Roman" w:hAnsi="Times New Roman"/>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w:t>
      </w:r>
    </w:p>
    <w:p w:rsidR="0052042E" w:rsidRPr="001F426D" w:rsidRDefault="0052042E" w:rsidP="004246BA">
      <w:pPr>
        <w:pStyle w:val="af1"/>
        <w:numPr>
          <w:ilvl w:val="0"/>
          <w:numId w:val="11"/>
        </w:numPr>
        <w:tabs>
          <w:tab w:val="left" w:pos="851"/>
        </w:tabs>
        <w:spacing w:after="0" w:line="240" w:lineRule="auto"/>
        <w:ind w:left="0" w:firstLine="0"/>
        <w:contextualSpacing/>
        <w:jc w:val="both"/>
        <w:rPr>
          <w:rFonts w:ascii="Times New Roman" w:hAnsi="Times New Roman"/>
          <w:sz w:val="24"/>
          <w:szCs w:val="24"/>
        </w:rPr>
      </w:pPr>
      <w:r w:rsidRPr="001F426D">
        <w:rPr>
          <w:rFonts w:ascii="Times New Roman" w:hAnsi="Times New Roman"/>
          <w:sz w:val="24"/>
          <w:szCs w:val="24"/>
        </w:rPr>
        <w:t xml:space="preserve">Объемы мероприятий определены </w:t>
      </w:r>
      <w:proofErr w:type="spellStart"/>
      <w:r w:rsidRPr="001F426D">
        <w:rPr>
          <w:rFonts w:ascii="Times New Roman" w:hAnsi="Times New Roman"/>
          <w:sz w:val="24"/>
          <w:szCs w:val="24"/>
        </w:rPr>
        <w:t>усредненно</w:t>
      </w:r>
      <w:proofErr w:type="spellEnd"/>
      <w:r w:rsidRPr="001F426D">
        <w:rPr>
          <w:rFonts w:ascii="Times New Roman" w:hAnsi="Times New Roman"/>
          <w:sz w:val="24"/>
          <w:szCs w:val="24"/>
        </w:rPr>
        <w:t xml:space="preserve">.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 xml:space="preserve">Финансовые потребности на реализацию мероприятий программы комплексного развития распределены между источниками финансирования. </w:t>
      </w:r>
    </w:p>
    <w:p w:rsidR="0052042E" w:rsidRPr="001F426D" w:rsidRDefault="0052042E" w:rsidP="004246BA">
      <w:pPr>
        <w:spacing w:after="0" w:line="240" w:lineRule="auto"/>
        <w:ind w:firstLine="708"/>
        <w:jc w:val="both"/>
        <w:rPr>
          <w:rFonts w:ascii="Times New Roman" w:hAnsi="Times New Roman"/>
          <w:sz w:val="24"/>
          <w:szCs w:val="24"/>
        </w:rPr>
      </w:pPr>
      <w:r w:rsidRPr="001F426D">
        <w:rPr>
          <w:rFonts w:ascii="Times New Roman" w:hAnsi="Times New Roman"/>
          <w:sz w:val="24"/>
          <w:szCs w:val="24"/>
        </w:rPr>
        <w:t>Источниками финансирования мероприятий Программы являются средства бюджета Иркутской области, районного бюджета и бюджета муниципального образования,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52042E" w:rsidRPr="001F426D" w:rsidRDefault="0052042E" w:rsidP="004246BA">
      <w:pPr>
        <w:pStyle w:val="af1"/>
        <w:numPr>
          <w:ilvl w:val="0"/>
          <w:numId w:val="11"/>
        </w:numPr>
        <w:tabs>
          <w:tab w:val="left" w:pos="851"/>
        </w:tabs>
        <w:spacing w:after="0" w:line="240" w:lineRule="auto"/>
        <w:ind w:left="0" w:firstLine="0"/>
        <w:contextualSpacing/>
        <w:jc w:val="both"/>
        <w:rPr>
          <w:rFonts w:ascii="Times New Roman" w:hAnsi="Times New Roman"/>
          <w:sz w:val="24"/>
          <w:szCs w:val="24"/>
        </w:rPr>
      </w:pPr>
      <w:r w:rsidRPr="001F426D">
        <w:rPr>
          <w:rFonts w:ascii="Times New Roman" w:hAnsi="Times New Roman"/>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52042E" w:rsidRPr="001F426D" w:rsidRDefault="0052042E" w:rsidP="004246BA">
      <w:pPr>
        <w:pStyle w:val="23"/>
        <w:tabs>
          <w:tab w:val="left" w:pos="708"/>
        </w:tabs>
        <w:spacing w:line="240" w:lineRule="auto"/>
        <w:ind w:firstLine="0"/>
      </w:pPr>
      <w:r w:rsidRPr="001F426D">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52042E" w:rsidRPr="001F426D" w:rsidRDefault="0052042E" w:rsidP="004246BA">
      <w:pPr>
        <w:pStyle w:val="ConsPlusNormal"/>
        <w:widowControl/>
        <w:ind w:firstLine="0"/>
        <w:jc w:val="center"/>
        <w:rPr>
          <w:rFonts w:ascii="Times New Roman" w:hAnsi="Times New Roman" w:cs="Times New Roman"/>
          <w:sz w:val="24"/>
          <w:szCs w:val="24"/>
        </w:rPr>
      </w:pPr>
      <w:r w:rsidRPr="001F426D">
        <w:rPr>
          <w:rFonts w:ascii="Times New Roman" w:hAnsi="Times New Roman" w:cs="Times New Roman"/>
          <w:b/>
          <w:sz w:val="24"/>
          <w:szCs w:val="24"/>
        </w:rPr>
        <w:t>*</w:t>
      </w:r>
      <w:r w:rsidRPr="001F426D">
        <w:rPr>
          <w:rFonts w:ascii="Times New Roman" w:hAnsi="Times New Roman" w:cs="Times New Roman"/>
          <w:sz w:val="24"/>
          <w:szCs w:val="24"/>
        </w:rPr>
        <w:t>Перечень программных мероприятий приведен в приложении № 1 к Программе</w:t>
      </w:r>
    </w:p>
    <w:p w:rsidR="0052042E" w:rsidRPr="001F426D" w:rsidRDefault="0052042E" w:rsidP="004246BA">
      <w:pPr>
        <w:pStyle w:val="23"/>
        <w:tabs>
          <w:tab w:val="left" w:pos="708"/>
        </w:tabs>
        <w:spacing w:line="240" w:lineRule="auto"/>
        <w:ind w:firstLine="0"/>
      </w:pPr>
    </w:p>
    <w:p w:rsidR="0052042E" w:rsidRPr="001F426D" w:rsidRDefault="0052042E" w:rsidP="004246BA">
      <w:pPr>
        <w:pStyle w:val="ConsPlusNormal"/>
        <w:widowControl/>
        <w:ind w:firstLine="0"/>
        <w:jc w:val="center"/>
        <w:rPr>
          <w:rFonts w:ascii="Times New Roman" w:hAnsi="Times New Roman" w:cs="Times New Roman"/>
          <w:b/>
          <w:sz w:val="24"/>
          <w:szCs w:val="24"/>
        </w:rPr>
      </w:pPr>
      <w:r w:rsidRPr="001F426D">
        <w:rPr>
          <w:rFonts w:ascii="Times New Roman" w:hAnsi="Times New Roman" w:cs="Times New Roman"/>
          <w:b/>
          <w:sz w:val="24"/>
          <w:szCs w:val="24"/>
        </w:rPr>
        <w:t>3.1. Система теплоснабжения</w:t>
      </w:r>
    </w:p>
    <w:p w:rsidR="0052042E" w:rsidRPr="001F426D" w:rsidRDefault="0052042E" w:rsidP="004246BA">
      <w:pPr>
        <w:pStyle w:val="ConsPlusNormal"/>
        <w:widowControl/>
        <w:ind w:firstLine="0"/>
        <w:jc w:val="center"/>
        <w:rPr>
          <w:rFonts w:ascii="Times New Roman" w:hAnsi="Times New Roman" w:cs="Times New Roman"/>
          <w:b/>
          <w:sz w:val="24"/>
          <w:szCs w:val="24"/>
        </w:rPr>
      </w:pPr>
    </w:p>
    <w:p w:rsidR="0052042E" w:rsidRPr="001F426D" w:rsidRDefault="0052042E" w:rsidP="004246BA">
      <w:pPr>
        <w:pStyle w:val="ConsPlusNormal"/>
        <w:widowControl/>
        <w:ind w:firstLine="708"/>
        <w:jc w:val="both"/>
        <w:rPr>
          <w:rFonts w:ascii="Times New Roman" w:hAnsi="Times New Roman" w:cs="Times New Roman"/>
          <w:color w:val="000000"/>
          <w:sz w:val="24"/>
          <w:szCs w:val="24"/>
        </w:rPr>
      </w:pPr>
      <w:r w:rsidRPr="001F426D">
        <w:rPr>
          <w:rFonts w:ascii="Times New Roman" w:hAnsi="Times New Roman" w:cs="Times New Roman"/>
          <w:sz w:val="24"/>
          <w:szCs w:val="24"/>
        </w:rPr>
        <w:t xml:space="preserve">Для </w:t>
      </w:r>
      <w:r w:rsidRPr="001F426D">
        <w:rPr>
          <w:rFonts w:ascii="Times New Roman" w:eastAsia="Times New Roman" w:hAnsi="Times New Roman" w:cs="Times New Roman"/>
          <w:color w:val="000000"/>
          <w:spacing w:val="-2"/>
          <w:sz w:val="24"/>
          <w:szCs w:val="24"/>
          <w:lang w:eastAsia="ru-RU"/>
        </w:rPr>
        <w:t xml:space="preserve">повышения надежности систем коммунальной инфраструктуры и </w:t>
      </w:r>
      <w:r w:rsidRPr="001F426D">
        <w:rPr>
          <w:rFonts w:ascii="Times New Roman" w:hAnsi="Times New Roman" w:cs="Times New Roman"/>
          <w:color w:val="000000"/>
          <w:sz w:val="24"/>
          <w:szCs w:val="24"/>
        </w:rPr>
        <w:t>повышения качества предоставляемых услуг необходимо выполнить следующие мероприятия:</w:t>
      </w:r>
    </w:p>
    <w:p w:rsidR="0052042E" w:rsidRPr="001F426D" w:rsidRDefault="0052042E" w:rsidP="004246BA">
      <w:pPr>
        <w:pStyle w:val="ConsPlusNormal"/>
        <w:widowControl/>
        <w:ind w:firstLine="0"/>
        <w:jc w:val="both"/>
        <w:rPr>
          <w:rFonts w:ascii="Times New Roman" w:hAnsi="Times New Roman" w:cs="Times New Roman"/>
          <w:sz w:val="24"/>
          <w:szCs w:val="24"/>
        </w:rPr>
      </w:pPr>
      <w:r w:rsidRPr="001F426D">
        <w:rPr>
          <w:rFonts w:ascii="Times New Roman" w:hAnsi="Times New Roman" w:cs="Times New Roman"/>
          <w:color w:val="000000"/>
          <w:sz w:val="24"/>
          <w:szCs w:val="24"/>
        </w:rPr>
        <w:t xml:space="preserve"> </w:t>
      </w:r>
      <w:r w:rsidRPr="001F426D">
        <w:rPr>
          <w:rFonts w:ascii="Times New Roman" w:hAnsi="Times New Roman" w:cs="Times New Roman"/>
          <w:sz w:val="24"/>
          <w:szCs w:val="24"/>
        </w:rPr>
        <w:t>установить приборы учета тепла, отпущенного в тепловые сети;</w:t>
      </w:r>
    </w:p>
    <w:p w:rsidR="0052042E" w:rsidRPr="001F426D" w:rsidRDefault="0052042E" w:rsidP="004246BA">
      <w:pPr>
        <w:pStyle w:val="ConsPlusNormal"/>
        <w:widowControl/>
        <w:ind w:firstLine="0"/>
        <w:jc w:val="both"/>
        <w:rPr>
          <w:rFonts w:ascii="Times New Roman" w:hAnsi="Times New Roman" w:cs="Times New Roman"/>
          <w:sz w:val="24"/>
          <w:szCs w:val="24"/>
        </w:rPr>
      </w:pPr>
      <w:r w:rsidRPr="001F426D">
        <w:rPr>
          <w:rFonts w:ascii="Times New Roman" w:hAnsi="Times New Roman" w:cs="Times New Roman"/>
          <w:sz w:val="24"/>
          <w:szCs w:val="24"/>
        </w:rPr>
        <w:t>а) установить приборы учета тепла, отпущенного в тепловые сети;</w:t>
      </w:r>
    </w:p>
    <w:p w:rsidR="0052042E" w:rsidRPr="001F426D" w:rsidRDefault="0052042E" w:rsidP="004246BA">
      <w:pPr>
        <w:pStyle w:val="ConsPlusNormal"/>
        <w:widowControl/>
        <w:ind w:firstLine="0"/>
        <w:jc w:val="both"/>
        <w:rPr>
          <w:rFonts w:ascii="Times New Roman" w:hAnsi="Times New Roman" w:cs="Times New Roman"/>
          <w:sz w:val="24"/>
          <w:szCs w:val="24"/>
        </w:rPr>
      </w:pPr>
      <w:r w:rsidRPr="001F426D">
        <w:rPr>
          <w:rFonts w:ascii="Times New Roman" w:hAnsi="Times New Roman" w:cs="Times New Roman"/>
          <w:sz w:val="24"/>
          <w:szCs w:val="24"/>
        </w:rPr>
        <w:t>б) вести мониторинг отказов и восстановлений оборудования источников тепловой энергии;</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t xml:space="preserve">в) на тепловых сетях улучшить качество изоляции; </w:t>
      </w:r>
    </w:p>
    <w:p w:rsidR="0052042E" w:rsidRPr="001F426D" w:rsidRDefault="0052042E" w:rsidP="004246BA">
      <w:pPr>
        <w:spacing w:after="0" w:line="240" w:lineRule="auto"/>
        <w:jc w:val="both"/>
        <w:rPr>
          <w:rFonts w:ascii="Times New Roman" w:hAnsi="Times New Roman"/>
          <w:sz w:val="24"/>
          <w:szCs w:val="24"/>
        </w:rPr>
      </w:pPr>
      <w:r w:rsidRPr="001F426D">
        <w:rPr>
          <w:rFonts w:ascii="Times New Roman" w:hAnsi="Times New Roman"/>
          <w:sz w:val="24"/>
          <w:szCs w:val="24"/>
        </w:rPr>
        <w:lastRenderedPageBreak/>
        <w:t xml:space="preserve">г) на котельной установить навес для топлива, что позволит сформировать нормативный  запас. </w:t>
      </w:r>
    </w:p>
    <w:p w:rsidR="0052042E" w:rsidRPr="001F426D" w:rsidRDefault="0052042E" w:rsidP="004246BA">
      <w:pPr>
        <w:spacing w:after="0" w:line="240" w:lineRule="auto"/>
        <w:jc w:val="both"/>
        <w:rPr>
          <w:rFonts w:ascii="Times New Roman" w:hAnsi="Times New Roman"/>
          <w:sz w:val="24"/>
          <w:szCs w:val="24"/>
        </w:rPr>
      </w:pPr>
    </w:p>
    <w:p w:rsidR="0052042E" w:rsidRPr="001F426D" w:rsidRDefault="0052042E" w:rsidP="004246BA">
      <w:pPr>
        <w:spacing w:after="0" w:line="240" w:lineRule="auto"/>
        <w:jc w:val="center"/>
        <w:rPr>
          <w:rFonts w:ascii="Times New Roman" w:hAnsi="Times New Roman"/>
          <w:b/>
          <w:sz w:val="24"/>
          <w:szCs w:val="24"/>
        </w:rPr>
      </w:pPr>
      <w:r w:rsidRPr="001F426D">
        <w:rPr>
          <w:rFonts w:ascii="Times New Roman" w:hAnsi="Times New Roman"/>
          <w:b/>
          <w:sz w:val="24"/>
          <w:szCs w:val="24"/>
        </w:rPr>
        <w:t>3.2. Система водоснабжения</w:t>
      </w:r>
    </w:p>
    <w:p w:rsidR="0052042E" w:rsidRPr="0093543C" w:rsidRDefault="0052042E" w:rsidP="004246BA">
      <w:pPr>
        <w:pStyle w:val="21"/>
        <w:spacing w:after="0" w:line="240" w:lineRule="auto"/>
        <w:ind w:left="0" w:firstLine="709"/>
        <w:jc w:val="both"/>
      </w:pPr>
      <w:r w:rsidRPr="0093543C">
        <w:t xml:space="preserve">Схемы хозяйственно-питьевого водоснабжения населенных пунктов приняты </w:t>
      </w:r>
      <w:proofErr w:type="spellStart"/>
      <w:r w:rsidRPr="0093543C">
        <w:t>однозонной</w:t>
      </w:r>
      <w:proofErr w:type="spellEnd"/>
      <w:r w:rsidRPr="0093543C">
        <w:t xml:space="preserve">,  противопожарной, низкого давления. Минимальный свободный напор в сети при максимальном водопотреблении для одноэтажной застройки принят не менее </w:t>
      </w:r>
      <w:smartTag w:uri="urn:schemas-microsoft-com:office:smarttags" w:element="metricconverter">
        <w:smartTagPr>
          <w:attr w:name="ProductID" w:val="10 м"/>
        </w:smartTagPr>
        <w:r w:rsidRPr="0093543C">
          <w:t>10 м</w:t>
        </w:r>
      </w:smartTag>
      <w:r w:rsidRPr="0093543C">
        <w:t xml:space="preserve">, а при большей этажности на каждый этаж добавляется </w:t>
      </w:r>
      <w:smartTag w:uri="urn:schemas-microsoft-com:office:smarttags" w:element="metricconverter">
        <w:smartTagPr>
          <w:attr w:name="ProductID" w:val="4 м"/>
        </w:smartTagPr>
        <w:r w:rsidRPr="0093543C">
          <w:t>4 м</w:t>
        </w:r>
      </w:smartTag>
      <w:r w:rsidRPr="0093543C">
        <w:t xml:space="preserve">. </w:t>
      </w:r>
    </w:p>
    <w:p w:rsidR="0052042E" w:rsidRPr="0093543C" w:rsidRDefault="0052042E" w:rsidP="004246BA">
      <w:pPr>
        <w:pStyle w:val="aff"/>
        <w:tabs>
          <w:tab w:val="left" w:pos="3780"/>
          <w:tab w:val="center" w:pos="4950"/>
        </w:tabs>
        <w:spacing w:before="200" w:after="0"/>
        <w:ind w:left="284"/>
        <w:rPr>
          <w:b/>
          <w:bCs/>
          <w:i/>
          <w:iCs/>
        </w:rPr>
      </w:pPr>
      <w:r w:rsidRPr="0093543C">
        <w:rPr>
          <w:bCs/>
          <w:iCs/>
        </w:rPr>
        <w:t>Сводные показатели расчетных расходов воды питьевого качества по системе водоснабжения Кимильтейского МО подсчитаны в таблицах  и составляют</w:t>
      </w:r>
      <w:r w:rsidRPr="0093543C">
        <w:rPr>
          <w:b/>
          <w:bCs/>
          <w:i/>
          <w:iCs/>
        </w:rPr>
        <w:t xml:space="preserve"> </w:t>
      </w:r>
      <w:r w:rsidRPr="0093543C">
        <w:t>(округлённо)</w:t>
      </w:r>
      <w:r w:rsidRPr="0093543C">
        <w:rPr>
          <w:b/>
          <w:bCs/>
          <w:i/>
          <w:iCs/>
        </w:rPr>
        <w:t>:</w:t>
      </w:r>
    </w:p>
    <w:tbl>
      <w:tblPr>
        <w:tblW w:w="0" w:type="auto"/>
        <w:tblLook w:val="01E0"/>
      </w:tblPr>
      <w:tblGrid>
        <w:gridCol w:w="5148"/>
        <w:gridCol w:w="4139"/>
      </w:tblGrid>
      <w:tr w:rsidR="0052042E" w:rsidRPr="0093543C" w:rsidTr="00C50334">
        <w:tc>
          <w:tcPr>
            <w:tcW w:w="5148" w:type="dxa"/>
            <w:shd w:val="clear" w:color="auto" w:fill="auto"/>
          </w:tcPr>
          <w:p w:rsidR="0052042E" w:rsidRPr="0093543C" w:rsidRDefault="0052042E" w:rsidP="004246BA">
            <w:pPr>
              <w:pStyle w:val="aff"/>
              <w:spacing w:after="0"/>
              <w:ind w:left="284"/>
            </w:pPr>
            <w:r w:rsidRPr="0093543C">
              <w:sym w:font="Symbol" w:char="F0B7"/>
            </w:r>
            <w:r w:rsidRPr="0093543C">
              <w:t xml:space="preserve"> на </w:t>
            </w:r>
            <w:r w:rsidRPr="0093543C">
              <w:rPr>
                <w:lang w:val="en-US"/>
              </w:rPr>
              <w:t>I</w:t>
            </w:r>
            <w:r w:rsidRPr="0093543C">
              <w:t xml:space="preserve"> очередь строительства </w:t>
            </w:r>
          </w:p>
        </w:tc>
        <w:tc>
          <w:tcPr>
            <w:tcW w:w="4139" w:type="dxa"/>
            <w:shd w:val="clear" w:color="auto" w:fill="auto"/>
          </w:tcPr>
          <w:p w:rsidR="0052042E" w:rsidRPr="0093543C" w:rsidRDefault="0052042E" w:rsidP="004246BA">
            <w:pPr>
              <w:pStyle w:val="aff"/>
              <w:spacing w:after="0"/>
              <w:ind w:left="284"/>
              <w:rPr>
                <w:b/>
                <w:bCs/>
                <w:i/>
                <w:iCs/>
              </w:rPr>
            </w:pPr>
          </w:p>
        </w:tc>
      </w:tr>
      <w:tr w:rsidR="0052042E" w:rsidRPr="0093543C" w:rsidTr="00C50334">
        <w:tc>
          <w:tcPr>
            <w:tcW w:w="5148" w:type="dxa"/>
            <w:shd w:val="clear" w:color="auto" w:fill="auto"/>
          </w:tcPr>
          <w:p w:rsidR="0052042E" w:rsidRPr="0093543C" w:rsidRDefault="0052042E" w:rsidP="004246BA">
            <w:pPr>
              <w:pStyle w:val="aff"/>
              <w:spacing w:after="0"/>
              <w:ind w:left="284" w:firstLine="360"/>
              <w:rPr>
                <w:b/>
                <w:bCs/>
                <w:i/>
                <w:iCs/>
              </w:rPr>
            </w:pPr>
            <w:r w:rsidRPr="0093543C">
              <w:t>- среднесуточные (за год)</w:t>
            </w:r>
          </w:p>
        </w:tc>
        <w:tc>
          <w:tcPr>
            <w:tcW w:w="4139" w:type="dxa"/>
            <w:shd w:val="clear" w:color="auto" w:fill="auto"/>
          </w:tcPr>
          <w:p w:rsidR="0052042E" w:rsidRPr="0093543C" w:rsidRDefault="0052042E" w:rsidP="004246BA">
            <w:pPr>
              <w:pStyle w:val="aff"/>
              <w:spacing w:after="0"/>
              <w:ind w:left="284" w:firstLine="713"/>
              <w:rPr>
                <w:b/>
                <w:bCs/>
                <w:i/>
                <w:iCs/>
              </w:rPr>
            </w:pPr>
            <w:r w:rsidRPr="0093543C">
              <w:t>0,56 тыс. м</w:t>
            </w:r>
            <w:r w:rsidRPr="0093543C">
              <w:rPr>
                <w:vertAlign w:val="superscript"/>
              </w:rPr>
              <w:t>3</w:t>
            </w:r>
            <w:r w:rsidRPr="0093543C">
              <w:t>/</w:t>
            </w:r>
            <w:proofErr w:type="spellStart"/>
            <w:r w:rsidRPr="0093543C">
              <w:t>сут</w:t>
            </w:r>
            <w:proofErr w:type="spellEnd"/>
          </w:p>
        </w:tc>
      </w:tr>
      <w:tr w:rsidR="0052042E" w:rsidRPr="0093543C" w:rsidTr="00C50334">
        <w:tc>
          <w:tcPr>
            <w:tcW w:w="5148" w:type="dxa"/>
            <w:shd w:val="clear" w:color="auto" w:fill="auto"/>
          </w:tcPr>
          <w:p w:rsidR="0052042E" w:rsidRPr="0093543C" w:rsidRDefault="0052042E" w:rsidP="004246BA">
            <w:pPr>
              <w:pStyle w:val="aff"/>
              <w:spacing w:after="0"/>
              <w:ind w:left="284" w:firstLine="360"/>
              <w:rPr>
                <w:b/>
                <w:bCs/>
                <w:i/>
                <w:iCs/>
              </w:rPr>
            </w:pPr>
            <w:r w:rsidRPr="0093543C">
              <w:t>- в сутки максимального водопотребления</w:t>
            </w:r>
          </w:p>
        </w:tc>
        <w:tc>
          <w:tcPr>
            <w:tcW w:w="4139" w:type="dxa"/>
            <w:shd w:val="clear" w:color="auto" w:fill="auto"/>
          </w:tcPr>
          <w:p w:rsidR="0052042E" w:rsidRPr="0093543C" w:rsidRDefault="0052042E" w:rsidP="004246BA">
            <w:pPr>
              <w:pStyle w:val="aff"/>
              <w:spacing w:after="0"/>
              <w:ind w:left="284" w:firstLine="713"/>
              <w:rPr>
                <w:b/>
                <w:bCs/>
                <w:i/>
                <w:iCs/>
              </w:rPr>
            </w:pPr>
            <w:r w:rsidRPr="0093543C">
              <w:t>0,72  тыс. м</w:t>
            </w:r>
            <w:r w:rsidRPr="0093543C">
              <w:rPr>
                <w:vertAlign w:val="superscript"/>
              </w:rPr>
              <w:t>3</w:t>
            </w:r>
            <w:r w:rsidRPr="0093543C">
              <w:t>/</w:t>
            </w:r>
            <w:proofErr w:type="spellStart"/>
            <w:r w:rsidRPr="0093543C">
              <w:t>сут</w:t>
            </w:r>
            <w:proofErr w:type="spellEnd"/>
          </w:p>
        </w:tc>
      </w:tr>
      <w:tr w:rsidR="0052042E" w:rsidRPr="0093543C" w:rsidTr="00C50334">
        <w:tc>
          <w:tcPr>
            <w:tcW w:w="5148" w:type="dxa"/>
            <w:shd w:val="clear" w:color="auto" w:fill="auto"/>
          </w:tcPr>
          <w:p w:rsidR="0052042E" w:rsidRPr="0093543C" w:rsidRDefault="0052042E" w:rsidP="004246BA">
            <w:pPr>
              <w:pStyle w:val="aff"/>
              <w:spacing w:after="0"/>
              <w:ind w:left="284"/>
              <w:rPr>
                <w:b/>
                <w:bCs/>
                <w:i/>
                <w:iCs/>
              </w:rPr>
            </w:pPr>
            <w:r w:rsidRPr="0093543C">
              <w:sym w:font="Symbol" w:char="F0B7"/>
            </w:r>
            <w:r w:rsidRPr="0093543C">
              <w:t xml:space="preserve"> на расчётный срок </w:t>
            </w:r>
          </w:p>
        </w:tc>
        <w:tc>
          <w:tcPr>
            <w:tcW w:w="4139" w:type="dxa"/>
            <w:shd w:val="clear" w:color="auto" w:fill="auto"/>
          </w:tcPr>
          <w:p w:rsidR="0052042E" w:rsidRPr="0093543C" w:rsidRDefault="0052042E" w:rsidP="004246BA">
            <w:pPr>
              <w:pStyle w:val="aff"/>
              <w:spacing w:after="0"/>
              <w:ind w:left="284" w:firstLine="713"/>
              <w:rPr>
                <w:b/>
                <w:bCs/>
                <w:i/>
                <w:iCs/>
              </w:rPr>
            </w:pPr>
          </w:p>
        </w:tc>
      </w:tr>
      <w:tr w:rsidR="0052042E" w:rsidRPr="0093543C" w:rsidTr="00C50334">
        <w:tc>
          <w:tcPr>
            <w:tcW w:w="5148" w:type="dxa"/>
            <w:shd w:val="clear" w:color="auto" w:fill="auto"/>
          </w:tcPr>
          <w:p w:rsidR="0052042E" w:rsidRPr="0093543C" w:rsidRDefault="0052042E" w:rsidP="004246BA">
            <w:pPr>
              <w:pStyle w:val="aff"/>
              <w:spacing w:after="0"/>
              <w:ind w:left="284" w:firstLine="360"/>
              <w:rPr>
                <w:b/>
                <w:bCs/>
                <w:i/>
                <w:iCs/>
              </w:rPr>
            </w:pPr>
            <w:r w:rsidRPr="0093543C">
              <w:t>- среднесуточные (за год)</w:t>
            </w:r>
          </w:p>
        </w:tc>
        <w:tc>
          <w:tcPr>
            <w:tcW w:w="4139" w:type="dxa"/>
            <w:shd w:val="clear" w:color="auto" w:fill="auto"/>
          </w:tcPr>
          <w:p w:rsidR="0052042E" w:rsidRPr="0093543C" w:rsidRDefault="0052042E" w:rsidP="004246BA">
            <w:pPr>
              <w:pStyle w:val="aff"/>
              <w:spacing w:after="0"/>
              <w:ind w:left="284" w:firstLine="713"/>
              <w:rPr>
                <w:b/>
                <w:bCs/>
                <w:i/>
                <w:iCs/>
              </w:rPr>
            </w:pPr>
            <w:r w:rsidRPr="0093543C">
              <w:t>0,88  тыс. м</w:t>
            </w:r>
            <w:r w:rsidRPr="0093543C">
              <w:rPr>
                <w:vertAlign w:val="superscript"/>
              </w:rPr>
              <w:t>3</w:t>
            </w:r>
            <w:r w:rsidRPr="0093543C">
              <w:t>сут</w:t>
            </w:r>
          </w:p>
        </w:tc>
      </w:tr>
      <w:tr w:rsidR="0052042E" w:rsidRPr="0093543C" w:rsidTr="00C50334">
        <w:tc>
          <w:tcPr>
            <w:tcW w:w="5148" w:type="dxa"/>
            <w:shd w:val="clear" w:color="auto" w:fill="auto"/>
          </w:tcPr>
          <w:p w:rsidR="0052042E" w:rsidRDefault="0052042E" w:rsidP="004246BA">
            <w:pPr>
              <w:pStyle w:val="aff"/>
              <w:spacing w:after="0"/>
              <w:ind w:left="284" w:firstLine="360"/>
            </w:pPr>
            <w:r w:rsidRPr="0093543C">
              <w:t>- в сутки максимального водопотребления</w:t>
            </w:r>
          </w:p>
          <w:p w:rsidR="0052042E" w:rsidRPr="00391663" w:rsidRDefault="0052042E" w:rsidP="004246BA">
            <w:pPr>
              <w:pStyle w:val="aff"/>
              <w:spacing w:after="0"/>
              <w:ind w:left="284" w:firstLine="360"/>
            </w:pPr>
          </w:p>
        </w:tc>
        <w:tc>
          <w:tcPr>
            <w:tcW w:w="4139" w:type="dxa"/>
            <w:shd w:val="clear" w:color="auto" w:fill="auto"/>
          </w:tcPr>
          <w:p w:rsidR="0052042E" w:rsidRPr="0093543C" w:rsidRDefault="0052042E" w:rsidP="004246BA">
            <w:pPr>
              <w:pStyle w:val="aff"/>
              <w:spacing w:after="0"/>
              <w:ind w:left="284" w:firstLine="713"/>
              <w:rPr>
                <w:b/>
                <w:bCs/>
                <w:i/>
                <w:iCs/>
              </w:rPr>
            </w:pPr>
            <w:r w:rsidRPr="0093543C">
              <w:t>1,01 тыс. м</w:t>
            </w:r>
            <w:r w:rsidRPr="0093543C">
              <w:rPr>
                <w:vertAlign w:val="superscript"/>
              </w:rPr>
              <w:t>3</w:t>
            </w:r>
            <w:r w:rsidRPr="0093543C">
              <w:t>/</w:t>
            </w:r>
            <w:proofErr w:type="spellStart"/>
            <w:r w:rsidRPr="0093543C">
              <w:t>сут</w:t>
            </w:r>
            <w:proofErr w:type="spellEnd"/>
          </w:p>
        </w:tc>
      </w:tr>
    </w:tbl>
    <w:p w:rsidR="0052042E" w:rsidRPr="0093543C" w:rsidRDefault="0052042E" w:rsidP="004246BA">
      <w:pPr>
        <w:pStyle w:val="21"/>
        <w:spacing w:after="0" w:line="240" w:lineRule="auto"/>
        <w:ind w:left="0" w:firstLine="709"/>
        <w:jc w:val="both"/>
      </w:pPr>
      <w:r w:rsidRPr="0093543C">
        <w:t xml:space="preserve">Проектом предусматривается дальнейшее развитие системы водоснабжения. Строительство водонапорных башен и бурение скважин.  </w:t>
      </w:r>
    </w:p>
    <w:p w:rsidR="0052042E" w:rsidRPr="006D187E" w:rsidRDefault="0052042E" w:rsidP="004246BA">
      <w:pPr>
        <w:pStyle w:val="21"/>
        <w:spacing w:after="0" w:line="240" w:lineRule="auto"/>
        <w:ind w:left="0" w:firstLine="709"/>
        <w:jc w:val="both"/>
        <w:rPr>
          <w:bCs/>
        </w:rPr>
      </w:pPr>
      <w:r w:rsidRPr="0093543C">
        <w:rPr>
          <w:bCs/>
        </w:rPr>
        <w:t xml:space="preserve">Водопроводная сеть  трассируется по кольцевой схеме, оборудуется аварийными перемычками, на сети устанавливаются колодцы с пожарными гидрантами и прочей водопроводной арматурой. </w:t>
      </w:r>
      <w:r w:rsidRPr="00DE77EE">
        <w:rPr>
          <w:bCs/>
        </w:rPr>
        <w:t>Зона санитарной охраны (первого пояса) водозаборных скважин не менее 30м.</w:t>
      </w:r>
    </w:p>
    <w:p w:rsidR="0052042E" w:rsidRPr="00DE77EE" w:rsidRDefault="0052042E" w:rsidP="004246BA">
      <w:pPr>
        <w:spacing w:after="0" w:line="240" w:lineRule="auto"/>
        <w:jc w:val="center"/>
        <w:rPr>
          <w:rFonts w:ascii="Times New Roman" w:hAnsi="Times New Roman"/>
          <w:b/>
          <w:sz w:val="24"/>
          <w:szCs w:val="24"/>
        </w:rPr>
      </w:pPr>
      <w:r w:rsidRPr="00DE77EE">
        <w:rPr>
          <w:rFonts w:ascii="Times New Roman" w:hAnsi="Times New Roman"/>
          <w:b/>
          <w:sz w:val="24"/>
          <w:szCs w:val="24"/>
        </w:rPr>
        <w:t>3.3. Система водоотведения</w:t>
      </w:r>
    </w:p>
    <w:p w:rsidR="0052042E" w:rsidRPr="00DE77EE" w:rsidRDefault="0052042E" w:rsidP="004246BA">
      <w:pPr>
        <w:pStyle w:val="aff"/>
        <w:spacing w:after="0"/>
        <w:ind w:left="284" w:firstLine="720"/>
        <w:jc w:val="both"/>
      </w:pPr>
      <w:r w:rsidRPr="00DE77EE">
        <w:t>Обустройство централизованной системы водоотведения на данном этапе представляется нецелесообразным. Организуется вывоз сточных вод ассенизаторской машиной от населения, промышленных и коммунальных объектов. Проектом предлагается сохранение схемы водоотведения с вывозом сточных вод на очистные сооружения г. Зима.</w:t>
      </w:r>
    </w:p>
    <w:p w:rsidR="0052042E" w:rsidRPr="00DE77EE" w:rsidRDefault="0052042E" w:rsidP="004246BA">
      <w:pPr>
        <w:tabs>
          <w:tab w:val="num" w:pos="1418"/>
          <w:tab w:val="num" w:pos="1980"/>
          <w:tab w:val="num" w:pos="3060"/>
        </w:tabs>
        <w:spacing w:after="0" w:line="240" w:lineRule="auto"/>
        <w:jc w:val="center"/>
        <w:rPr>
          <w:rFonts w:ascii="Times New Roman" w:hAnsi="Times New Roman"/>
          <w:b/>
          <w:sz w:val="24"/>
          <w:szCs w:val="24"/>
        </w:rPr>
      </w:pPr>
    </w:p>
    <w:p w:rsidR="0052042E" w:rsidRPr="00DE77EE" w:rsidRDefault="0052042E" w:rsidP="004246BA">
      <w:pPr>
        <w:tabs>
          <w:tab w:val="num" w:pos="1418"/>
          <w:tab w:val="num" w:pos="1980"/>
          <w:tab w:val="num" w:pos="3060"/>
        </w:tabs>
        <w:spacing w:after="0" w:line="240" w:lineRule="auto"/>
        <w:jc w:val="center"/>
        <w:rPr>
          <w:rFonts w:ascii="Times New Roman" w:hAnsi="Times New Roman"/>
          <w:b/>
          <w:sz w:val="24"/>
          <w:szCs w:val="24"/>
        </w:rPr>
      </w:pPr>
      <w:r w:rsidRPr="00DE77EE">
        <w:rPr>
          <w:rFonts w:ascii="Times New Roman" w:hAnsi="Times New Roman"/>
          <w:b/>
          <w:sz w:val="24"/>
          <w:szCs w:val="24"/>
        </w:rPr>
        <w:t>3.4. Система сбора и вывоза твердых бытовых отходов</w:t>
      </w:r>
    </w:p>
    <w:p w:rsidR="0052042E" w:rsidRPr="00DE77EE" w:rsidRDefault="0052042E" w:rsidP="004246BA">
      <w:pPr>
        <w:pStyle w:val="ab"/>
        <w:spacing w:after="0" w:line="240" w:lineRule="auto"/>
        <w:ind w:firstLine="709"/>
        <w:jc w:val="both"/>
        <w:rPr>
          <w:rFonts w:ascii="Times New Roman" w:hAnsi="Times New Roman"/>
          <w:sz w:val="24"/>
          <w:szCs w:val="24"/>
        </w:rPr>
      </w:pPr>
      <w:r w:rsidRPr="00DE77EE">
        <w:rPr>
          <w:rFonts w:ascii="Times New Roman" w:hAnsi="Times New Roman"/>
          <w:sz w:val="24"/>
          <w:szCs w:val="24"/>
        </w:rPr>
        <w:t xml:space="preserve">Нормы накопления отходов на территории Зиминского района в целом приняты постановлением  мэра Зиминского района от 25.07.2006г  № 619. Используются  ориентировочные нормы накопления твёрдых бытовых отходов, которые в соответствии со Сборником удельных показателей образования отходов производства и потребления (Москва, 1999год), составляют </w:t>
      </w:r>
      <w:smartTag w:uri="urn:schemas-microsoft-com:office:smarttags" w:element="metricconverter">
        <w:smartTagPr>
          <w:attr w:name="ProductID" w:val="200 кг"/>
        </w:smartTagPr>
        <w:r w:rsidRPr="00DE77EE">
          <w:rPr>
            <w:rFonts w:ascii="Times New Roman" w:hAnsi="Times New Roman"/>
            <w:sz w:val="24"/>
            <w:szCs w:val="24"/>
          </w:rPr>
          <w:t>200 кг</w:t>
        </w:r>
      </w:smartTag>
      <w:r w:rsidRPr="00DE77EE">
        <w:rPr>
          <w:rFonts w:ascii="Times New Roman" w:hAnsi="Times New Roman"/>
          <w:sz w:val="24"/>
          <w:szCs w:val="24"/>
        </w:rPr>
        <w:t xml:space="preserve"> или 1м</w:t>
      </w:r>
      <w:r w:rsidRPr="00DE77EE">
        <w:rPr>
          <w:rFonts w:ascii="Times New Roman" w:hAnsi="Times New Roman"/>
          <w:sz w:val="24"/>
          <w:szCs w:val="24"/>
          <w:vertAlign w:val="superscript"/>
        </w:rPr>
        <w:t xml:space="preserve">3 </w:t>
      </w:r>
      <w:r w:rsidRPr="00DE77EE">
        <w:rPr>
          <w:rFonts w:ascii="Times New Roman" w:hAnsi="Times New Roman"/>
          <w:sz w:val="24"/>
          <w:szCs w:val="24"/>
        </w:rPr>
        <w:t xml:space="preserve"> на 1 жителя в год.</w:t>
      </w:r>
    </w:p>
    <w:p w:rsidR="0052042E" w:rsidRPr="00DE77EE" w:rsidRDefault="0052042E" w:rsidP="004246BA">
      <w:pPr>
        <w:pStyle w:val="ab"/>
        <w:spacing w:after="0" w:line="240" w:lineRule="auto"/>
        <w:ind w:firstLine="709"/>
        <w:jc w:val="both"/>
        <w:rPr>
          <w:rFonts w:ascii="Times New Roman" w:hAnsi="Times New Roman"/>
          <w:sz w:val="24"/>
          <w:szCs w:val="24"/>
        </w:rPr>
      </w:pPr>
      <w:r w:rsidRPr="00DE77EE">
        <w:rPr>
          <w:rFonts w:ascii="Times New Roman" w:hAnsi="Times New Roman"/>
          <w:sz w:val="24"/>
          <w:szCs w:val="24"/>
        </w:rPr>
        <w:t xml:space="preserve">Ртутные лампы от населения, предприятий и учреждений сдаются в соответствии с заключенным договором в г. Саянск для транспортировки в г. Братск на </w:t>
      </w:r>
      <w:proofErr w:type="spellStart"/>
      <w:r w:rsidRPr="00DE77EE">
        <w:rPr>
          <w:rFonts w:ascii="Times New Roman" w:hAnsi="Times New Roman"/>
          <w:sz w:val="24"/>
          <w:szCs w:val="24"/>
        </w:rPr>
        <w:t>демеркуризацию</w:t>
      </w:r>
      <w:proofErr w:type="spellEnd"/>
      <w:r w:rsidRPr="00DE77EE">
        <w:rPr>
          <w:rFonts w:ascii="Times New Roman" w:hAnsi="Times New Roman"/>
          <w:sz w:val="24"/>
          <w:szCs w:val="24"/>
        </w:rPr>
        <w:t>.</w:t>
      </w:r>
    </w:p>
    <w:p w:rsidR="0052042E" w:rsidRPr="00DE77EE" w:rsidRDefault="0052042E" w:rsidP="004246BA">
      <w:pPr>
        <w:spacing w:after="0" w:line="240" w:lineRule="auto"/>
        <w:ind w:firstLine="720"/>
        <w:jc w:val="both"/>
        <w:rPr>
          <w:rFonts w:ascii="Times New Roman" w:hAnsi="Times New Roman"/>
          <w:sz w:val="24"/>
          <w:szCs w:val="24"/>
        </w:rPr>
      </w:pPr>
      <w:r w:rsidRPr="00DE77EE">
        <w:rPr>
          <w:rFonts w:ascii="Times New Roman" w:hAnsi="Times New Roman"/>
          <w:sz w:val="24"/>
          <w:szCs w:val="24"/>
        </w:rPr>
        <w:t xml:space="preserve">На территории Кимильтейского МО расположено три сибиреязвенных скотомогильника. </w:t>
      </w:r>
    </w:p>
    <w:p w:rsidR="0052042E" w:rsidRPr="00DE77EE" w:rsidRDefault="0052042E" w:rsidP="004246BA">
      <w:pPr>
        <w:pStyle w:val="12"/>
        <w:numPr>
          <w:ilvl w:val="0"/>
          <w:numId w:val="23"/>
        </w:numPr>
        <w:spacing w:after="0" w:line="240" w:lineRule="auto"/>
        <w:jc w:val="both"/>
        <w:rPr>
          <w:rFonts w:ascii="Times New Roman" w:hAnsi="Times New Roman"/>
          <w:sz w:val="24"/>
          <w:szCs w:val="24"/>
        </w:rPr>
      </w:pPr>
      <w:r w:rsidRPr="00DE77EE">
        <w:rPr>
          <w:rFonts w:ascii="Times New Roman" w:hAnsi="Times New Roman"/>
          <w:sz w:val="24"/>
          <w:szCs w:val="24"/>
        </w:rPr>
        <w:t xml:space="preserve">с. Кимильтей – сибиреязвенное захоронение расположено в 5 км </w:t>
      </w:r>
      <w:proofErr w:type="gramStart"/>
      <w:r w:rsidRPr="00DE77EE">
        <w:rPr>
          <w:rFonts w:ascii="Times New Roman" w:hAnsi="Times New Roman"/>
          <w:sz w:val="24"/>
          <w:szCs w:val="24"/>
        </w:rPr>
        <w:t>от</w:t>
      </w:r>
      <w:proofErr w:type="gramEnd"/>
      <w:r w:rsidRPr="00DE77EE">
        <w:rPr>
          <w:rFonts w:ascii="Times New Roman" w:hAnsi="Times New Roman"/>
          <w:sz w:val="24"/>
          <w:szCs w:val="24"/>
        </w:rPr>
        <w:t xml:space="preserve"> с. Кимильтей, </w:t>
      </w:r>
      <w:proofErr w:type="gramStart"/>
      <w:r w:rsidRPr="00DE77EE">
        <w:rPr>
          <w:rFonts w:ascii="Times New Roman" w:hAnsi="Times New Roman"/>
          <w:sz w:val="24"/>
          <w:szCs w:val="24"/>
        </w:rPr>
        <w:t>местность</w:t>
      </w:r>
      <w:proofErr w:type="gramEnd"/>
      <w:r w:rsidRPr="00DE77EE">
        <w:rPr>
          <w:rFonts w:ascii="Times New Roman" w:hAnsi="Times New Roman"/>
          <w:sz w:val="24"/>
          <w:szCs w:val="24"/>
        </w:rPr>
        <w:t xml:space="preserve"> в районе </w:t>
      </w:r>
      <w:r w:rsidRPr="00DE77EE">
        <w:rPr>
          <w:rFonts w:ascii="Times New Roman" w:hAnsi="Times New Roman"/>
          <w:bCs/>
          <w:iCs/>
          <w:sz w:val="24"/>
          <w:szCs w:val="24"/>
        </w:rPr>
        <w:t>скотомогильника в находится в зоне затопления редкой повторяемости.</w:t>
      </w:r>
    </w:p>
    <w:p w:rsidR="0052042E" w:rsidRPr="00DE77EE" w:rsidRDefault="0052042E" w:rsidP="004246BA">
      <w:pPr>
        <w:pStyle w:val="12"/>
        <w:numPr>
          <w:ilvl w:val="0"/>
          <w:numId w:val="23"/>
        </w:numPr>
        <w:spacing w:after="0" w:line="240" w:lineRule="auto"/>
        <w:jc w:val="both"/>
        <w:rPr>
          <w:rFonts w:ascii="Times New Roman" w:hAnsi="Times New Roman"/>
          <w:sz w:val="24"/>
          <w:szCs w:val="24"/>
        </w:rPr>
      </w:pPr>
      <w:r w:rsidRPr="00DE77EE">
        <w:rPr>
          <w:rFonts w:ascii="Times New Roman" w:hAnsi="Times New Roman"/>
          <w:sz w:val="24"/>
          <w:szCs w:val="24"/>
        </w:rPr>
        <w:t xml:space="preserve">с. Перевоз – захоронение расположено на возвышенной местности и удалено от населённого пункта на расстояние </w:t>
      </w:r>
      <w:smartTag w:uri="urn:schemas-microsoft-com:office:smarttags" w:element="metricconverter">
        <w:smartTagPr>
          <w:attr w:name="ProductID" w:val="1000 метров"/>
        </w:smartTagPr>
        <w:r w:rsidRPr="00DE77EE">
          <w:rPr>
            <w:rFonts w:ascii="Times New Roman" w:hAnsi="Times New Roman"/>
            <w:sz w:val="24"/>
            <w:szCs w:val="24"/>
          </w:rPr>
          <w:t>1000 метров</w:t>
        </w:r>
      </w:smartTag>
      <w:r w:rsidRPr="00DE77EE">
        <w:rPr>
          <w:rFonts w:ascii="Times New Roman" w:hAnsi="Times New Roman"/>
          <w:sz w:val="24"/>
          <w:szCs w:val="24"/>
        </w:rPr>
        <w:t xml:space="preserve">, 500м от молочно-товарной фермы – ныне КФХ, </w:t>
      </w:r>
      <w:smartTag w:uri="urn:schemas-microsoft-com:office:smarttags" w:element="metricconverter">
        <w:smartTagPr>
          <w:attr w:name="ProductID" w:val="200 метров"/>
        </w:smartTagPr>
        <w:r w:rsidRPr="00DE77EE">
          <w:rPr>
            <w:rFonts w:ascii="Times New Roman" w:hAnsi="Times New Roman"/>
            <w:sz w:val="24"/>
            <w:szCs w:val="24"/>
          </w:rPr>
          <w:t>200 метров</w:t>
        </w:r>
      </w:smartTag>
      <w:r w:rsidRPr="00DE77EE">
        <w:rPr>
          <w:rFonts w:ascii="Times New Roman" w:hAnsi="Times New Roman"/>
          <w:sz w:val="24"/>
          <w:szCs w:val="24"/>
        </w:rPr>
        <w:t xml:space="preserve"> от федеральной трассы, площадь захоронения 30х20м, в период весенне-осенних паводков участок не затопляется.</w:t>
      </w:r>
    </w:p>
    <w:p w:rsidR="0052042E" w:rsidRPr="00DE77EE" w:rsidRDefault="0052042E" w:rsidP="004246BA">
      <w:pPr>
        <w:pStyle w:val="12"/>
        <w:numPr>
          <w:ilvl w:val="0"/>
          <w:numId w:val="23"/>
        </w:numPr>
        <w:spacing w:after="0" w:line="240" w:lineRule="auto"/>
        <w:jc w:val="both"/>
        <w:rPr>
          <w:rFonts w:ascii="Times New Roman" w:hAnsi="Times New Roman"/>
          <w:sz w:val="24"/>
          <w:szCs w:val="24"/>
        </w:rPr>
      </w:pPr>
      <w:r w:rsidRPr="00DE77EE">
        <w:rPr>
          <w:rFonts w:ascii="Times New Roman" w:hAnsi="Times New Roman"/>
          <w:sz w:val="24"/>
          <w:szCs w:val="24"/>
        </w:rPr>
        <w:t xml:space="preserve">с. </w:t>
      </w:r>
      <w:proofErr w:type="spellStart"/>
      <w:r w:rsidRPr="00DE77EE">
        <w:rPr>
          <w:rFonts w:ascii="Times New Roman" w:hAnsi="Times New Roman"/>
          <w:sz w:val="24"/>
          <w:szCs w:val="24"/>
        </w:rPr>
        <w:t>Баргадай</w:t>
      </w:r>
      <w:proofErr w:type="spellEnd"/>
      <w:r w:rsidRPr="00DE77EE">
        <w:rPr>
          <w:rFonts w:ascii="Times New Roman" w:hAnsi="Times New Roman"/>
          <w:sz w:val="24"/>
          <w:szCs w:val="24"/>
        </w:rPr>
        <w:t xml:space="preserve"> – сибиреязвенное захоронение находится на возвышенной гористой местности в лесном массиве, на расстоянии 4км от населённого пункта с. </w:t>
      </w:r>
      <w:proofErr w:type="spellStart"/>
      <w:r w:rsidRPr="00DE77EE">
        <w:rPr>
          <w:rFonts w:ascii="Times New Roman" w:hAnsi="Times New Roman"/>
          <w:sz w:val="24"/>
          <w:szCs w:val="24"/>
        </w:rPr>
        <w:t>Баргадай</w:t>
      </w:r>
      <w:proofErr w:type="spellEnd"/>
      <w:r w:rsidRPr="00DE77EE">
        <w:rPr>
          <w:rFonts w:ascii="Times New Roman" w:hAnsi="Times New Roman"/>
          <w:sz w:val="24"/>
          <w:szCs w:val="24"/>
        </w:rPr>
        <w:t xml:space="preserve"> и 2,5км от трассы местного значения, 8км от федеральной трассы. Площадь захоронения 5х6м, место не подвержено затоплению в период массового подтопления. Последнее захоронение было в 1937 году.</w:t>
      </w:r>
    </w:p>
    <w:p w:rsidR="0052042E" w:rsidRPr="00DE77EE" w:rsidRDefault="0052042E" w:rsidP="004246BA">
      <w:pPr>
        <w:spacing w:after="0" w:line="240" w:lineRule="auto"/>
        <w:ind w:firstLine="720"/>
        <w:jc w:val="both"/>
        <w:rPr>
          <w:rFonts w:ascii="Times New Roman" w:hAnsi="Times New Roman"/>
          <w:sz w:val="24"/>
          <w:szCs w:val="24"/>
        </w:rPr>
      </w:pPr>
      <w:r w:rsidRPr="00DE77EE">
        <w:rPr>
          <w:rFonts w:ascii="Times New Roman" w:hAnsi="Times New Roman"/>
          <w:sz w:val="24"/>
          <w:szCs w:val="24"/>
        </w:rPr>
        <w:t xml:space="preserve">Несмотря на давность захоронений, скотомогильники являются объектами потенциально опасными с точки зрения возникновения чрезвычайных ситуаций биолого-социального </w:t>
      </w:r>
      <w:r w:rsidRPr="00DE77EE">
        <w:rPr>
          <w:rFonts w:ascii="Times New Roman" w:hAnsi="Times New Roman"/>
          <w:sz w:val="24"/>
          <w:szCs w:val="24"/>
        </w:rPr>
        <w:lastRenderedPageBreak/>
        <w:t xml:space="preserve">характера и потому накладывают планировочные ограничения на территориальное развитие населенных пунктов и на размещение новой жилой застройки. В соответствии с </w:t>
      </w:r>
      <w:proofErr w:type="spellStart"/>
      <w:r w:rsidRPr="00DE77EE">
        <w:rPr>
          <w:rFonts w:ascii="Times New Roman" w:hAnsi="Times New Roman"/>
          <w:sz w:val="24"/>
          <w:szCs w:val="24"/>
        </w:rPr>
        <w:t>СанПиН</w:t>
      </w:r>
      <w:proofErr w:type="spellEnd"/>
      <w:r w:rsidRPr="00DE77EE">
        <w:rPr>
          <w:rFonts w:ascii="Times New Roman" w:hAnsi="Times New Roman"/>
          <w:sz w:val="24"/>
          <w:szCs w:val="24"/>
        </w:rPr>
        <w:t xml:space="preserve"> 2.2.1./2.1.1.1200-03 ориентировочные санитарно-защитные зоны от скотомогильников составляют </w:t>
      </w:r>
      <w:smartTag w:uri="urn:schemas-microsoft-com:office:smarttags" w:element="metricconverter">
        <w:smartTagPr>
          <w:attr w:name="ProductID" w:val="1000 метров"/>
        </w:smartTagPr>
        <w:r w:rsidRPr="00DE77EE">
          <w:rPr>
            <w:rFonts w:ascii="Times New Roman" w:hAnsi="Times New Roman"/>
            <w:sz w:val="24"/>
            <w:szCs w:val="24"/>
          </w:rPr>
          <w:t>1000 метров</w:t>
        </w:r>
      </w:smartTag>
      <w:r w:rsidRPr="00DE77EE">
        <w:rPr>
          <w:rFonts w:ascii="Times New Roman" w:hAnsi="Times New Roman"/>
          <w:sz w:val="24"/>
          <w:szCs w:val="24"/>
        </w:rPr>
        <w:t>.</w:t>
      </w:r>
    </w:p>
    <w:p w:rsidR="0052042E" w:rsidRPr="00DE77EE" w:rsidRDefault="0052042E" w:rsidP="004246BA">
      <w:pPr>
        <w:spacing w:before="200" w:after="0" w:line="240" w:lineRule="auto"/>
        <w:ind w:firstLine="720"/>
        <w:jc w:val="both"/>
        <w:rPr>
          <w:rFonts w:ascii="Times New Roman" w:hAnsi="Times New Roman"/>
          <w:sz w:val="24"/>
          <w:szCs w:val="24"/>
        </w:rPr>
      </w:pPr>
      <w:r w:rsidRPr="00DE77EE">
        <w:rPr>
          <w:rFonts w:ascii="Times New Roman" w:hAnsi="Times New Roman"/>
          <w:sz w:val="24"/>
          <w:szCs w:val="24"/>
        </w:rPr>
        <w:t xml:space="preserve">Нормы накопления отходов на территории Зиминского муниципального района в целом приняты постановлением  мэра Зиминского муниципального района от 25.07.2006г  № 619. </w:t>
      </w:r>
    </w:p>
    <w:p w:rsidR="0052042E" w:rsidRPr="00DE77EE" w:rsidRDefault="0052042E" w:rsidP="004246BA">
      <w:pPr>
        <w:spacing w:after="0" w:line="240" w:lineRule="auto"/>
        <w:ind w:firstLine="720"/>
        <w:jc w:val="both"/>
        <w:rPr>
          <w:rFonts w:ascii="Times New Roman" w:hAnsi="Times New Roman"/>
          <w:sz w:val="24"/>
          <w:szCs w:val="24"/>
        </w:rPr>
      </w:pPr>
      <w:r w:rsidRPr="00DE77EE">
        <w:rPr>
          <w:rFonts w:ascii="Times New Roman" w:hAnsi="Times New Roman"/>
          <w:sz w:val="24"/>
          <w:szCs w:val="24"/>
        </w:rPr>
        <w:t>Для ориентировочных расчётов прогнозного образования отходов нормы накопления ТБО приняты одинаковые для всех населенных пунктов МО согласно</w:t>
      </w:r>
      <w:r w:rsidRPr="00DE77EE">
        <w:rPr>
          <w:rFonts w:ascii="Times New Roman" w:hAnsi="Times New Roman"/>
          <w:b/>
          <w:sz w:val="24"/>
          <w:szCs w:val="24"/>
        </w:rPr>
        <w:t xml:space="preserve"> </w:t>
      </w:r>
      <w:r w:rsidRPr="00DE77EE">
        <w:rPr>
          <w:rFonts w:ascii="Times New Roman" w:hAnsi="Times New Roman"/>
          <w:sz w:val="24"/>
          <w:szCs w:val="24"/>
        </w:rPr>
        <w:t xml:space="preserve">СНиП-2.07.01-98* Москва 2004г. приложение 11 – 300 кг/на 1 чел. в год. По рекомендации Академии коммунального хозяйства им. Памфилова увеличение массы отходов в год в среднем составляет 3-5%. В проекте принято ежегодное увеличение отходов 3% в год. Таким образом, норма накопления отходов на одного человека на расчётный срок (20 лет) составит 300 </w:t>
      </w:r>
      <w:proofErr w:type="spellStart"/>
      <w:r w:rsidRPr="00DE77EE">
        <w:rPr>
          <w:rFonts w:ascii="Times New Roman" w:hAnsi="Times New Roman"/>
          <w:sz w:val="24"/>
          <w:szCs w:val="24"/>
        </w:rPr>
        <w:t>х</w:t>
      </w:r>
      <w:proofErr w:type="spellEnd"/>
      <w:r w:rsidRPr="00DE77EE">
        <w:rPr>
          <w:rFonts w:ascii="Times New Roman" w:hAnsi="Times New Roman"/>
          <w:sz w:val="24"/>
          <w:szCs w:val="24"/>
        </w:rPr>
        <w:t xml:space="preserve"> 0,03 </w:t>
      </w:r>
      <w:proofErr w:type="spellStart"/>
      <w:r w:rsidRPr="00DE77EE">
        <w:rPr>
          <w:rFonts w:ascii="Times New Roman" w:hAnsi="Times New Roman"/>
          <w:sz w:val="24"/>
          <w:szCs w:val="24"/>
        </w:rPr>
        <w:t>х</w:t>
      </w:r>
      <w:proofErr w:type="spellEnd"/>
      <w:r w:rsidRPr="00DE77EE">
        <w:rPr>
          <w:rFonts w:ascii="Times New Roman" w:hAnsi="Times New Roman"/>
          <w:sz w:val="24"/>
          <w:szCs w:val="24"/>
        </w:rPr>
        <w:t xml:space="preserve"> 20 = 0,48 тонны. В расчётах образования бытовых отходов принято изъятие утильной части – 30%, уплотнение отходов - в 4 раза.</w:t>
      </w:r>
    </w:p>
    <w:p w:rsidR="0052042E" w:rsidRPr="00DE77EE" w:rsidRDefault="0052042E" w:rsidP="004246BA">
      <w:pPr>
        <w:spacing w:after="0" w:line="240" w:lineRule="auto"/>
        <w:ind w:firstLine="539"/>
        <w:jc w:val="both"/>
        <w:rPr>
          <w:rFonts w:ascii="Times New Roman" w:hAnsi="Times New Roman"/>
          <w:sz w:val="24"/>
          <w:szCs w:val="24"/>
        </w:rPr>
      </w:pPr>
      <w:r w:rsidRPr="00DE77EE">
        <w:rPr>
          <w:rFonts w:ascii="Times New Roman" w:hAnsi="Times New Roman"/>
          <w:sz w:val="24"/>
          <w:szCs w:val="24"/>
        </w:rPr>
        <w:t>Без применения современных технологий на расчетный срок в Кимильтейском МО ожидается образование порядка 1508 тонн</w:t>
      </w:r>
      <w:r w:rsidRPr="00DE77EE">
        <w:rPr>
          <w:rFonts w:ascii="Times New Roman" w:hAnsi="Times New Roman"/>
          <w:sz w:val="24"/>
          <w:szCs w:val="24"/>
          <w:vertAlign w:val="superscript"/>
        </w:rPr>
        <w:t xml:space="preserve"> </w:t>
      </w:r>
      <w:r w:rsidRPr="00DE77EE">
        <w:rPr>
          <w:rFonts w:ascii="Times New Roman" w:hAnsi="Times New Roman"/>
          <w:sz w:val="24"/>
          <w:szCs w:val="24"/>
        </w:rPr>
        <w:t xml:space="preserve">твёрдых бытовых отходов в год. Количество не утилизируемых отходов на расчетный срок, с учетом изъятия 30% утильной фракции составит  1056 тонны. При уплотнении отходов в 4 раза объём </w:t>
      </w:r>
      <w:proofErr w:type="spellStart"/>
      <w:r w:rsidRPr="00DE77EE">
        <w:rPr>
          <w:rFonts w:ascii="Times New Roman" w:hAnsi="Times New Roman"/>
          <w:sz w:val="24"/>
          <w:szCs w:val="24"/>
        </w:rPr>
        <w:t>захораниваемых</w:t>
      </w:r>
      <w:proofErr w:type="spellEnd"/>
      <w:r w:rsidRPr="00DE77EE">
        <w:rPr>
          <w:rFonts w:ascii="Times New Roman" w:hAnsi="Times New Roman"/>
          <w:sz w:val="24"/>
          <w:szCs w:val="24"/>
        </w:rPr>
        <w:t xml:space="preserve"> отходов может быть снижен до 264 </w:t>
      </w:r>
      <w:proofErr w:type="spellStart"/>
      <w:r w:rsidRPr="00DE77EE">
        <w:rPr>
          <w:rFonts w:ascii="Times New Roman" w:hAnsi="Times New Roman"/>
          <w:sz w:val="24"/>
          <w:szCs w:val="24"/>
        </w:rPr>
        <w:t>тн</w:t>
      </w:r>
      <w:proofErr w:type="spellEnd"/>
      <w:r w:rsidRPr="00DE77EE">
        <w:rPr>
          <w:rFonts w:ascii="Times New Roman" w:hAnsi="Times New Roman"/>
          <w:sz w:val="24"/>
          <w:szCs w:val="24"/>
        </w:rPr>
        <w:t>/год. Утильная часть отходов составит 452 тонны.</w:t>
      </w:r>
    </w:p>
    <w:p w:rsidR="0052042E" w:rsidRPr="00DE77EE" w:rsidRDefault="0052042E" w:rsidP="004246BA">
      <w:pPr>
        <w:pStyle w:val="ab"/>
        <w:spacing w:after="0" w:line="240" w:lineRule="auto"/>
        <w:ind w:firstLine="708"/>
        <w:jc w:val="both"/>
        <w:rPr>
          <w:rFonts w:ascii="Times New Roman" w:hAnsi="Times New Roman"/>
          <w:spacing w:val="-2"/>
          <w:sz w:val="24"/>
          <w:szCs w:val="24"/>
        </w:rPr>
      </w:pPr>
      <w:r w:rsidRPr="00DE77EE">
        <w:rPr>
          <w:rFonts w:ascii="Times New Roman" w:hAnsi="Times New Roman"/>
          <w:sz w:val="24"/>
          <w:szCs w:val="24"/>
        </w:rPr>
        <w:t>Основными целевыми индикаторами реализации мероприятий программы комплексного развития  системы сбора и вывоза твердых бытовых отходов потребителей</w:t>
      </w:r>
      <w:r w:rsidRPr="00DE77EE">
        <w:rPr>
          <w:rFonts w:ascii="Times New Roman" w:hAnsi="Times New Roman"/>
          <w:spacing w:val="-2"/>
          <w:sz w:val="24"/>
          <w:szCs w:val="24"/>
        </w:rPr>
        <w:t>, являются:</w:t>
      </w:r>
    </w:p>
    <w:p w:rsidR="0052042E" w:rsidRPr="00DE77EE" w:rsidRDefault="0052042E" w:rsidP="004246BA">
      <w:pPr>
        <w:numPr>
          <w:ilvl w:val="0"/>
          <w:numId w:val="14"/>
        </w:numPr>
        <w:spacing w:after="0" w:line="240" w:lineRule="auto"/>
        <w:jc w:val="both"/>
        <w:rPr>
          <w:rFonts w:ascii="Times New Roman" w:hAnsi="Times New Roman"/>
          <w:sz w:val="24"/>
          <w:szCs w:val="24"/>
        </w:rPr>
      </w:pPr>
      <w:r w:rsidRPr="00DE77EE">
        <w:rPr>
          <w:rFonts w:ascii="Times New Roman" w:hAnsi="Times New Roman"/>
          <w:i/>
          <w:sz w:val="24"/>
          <w:szCs w:val="24"/>
        </w:rPr>
        <w:t>Организация</w:t>
      </w:r>
      <w:r w:rsidRPr="00DE77EE">
        <w:rPr>
          <w:rFonts w:ascii="Times New Roman" w:hAnsi="Times New Roman"/>
          <w:sz w:val="24"/>
          <w:szCs w:val="24"/>
        </w:rPr>
        <w:t xml:space="preserve"> </w:t>
      </w:r>
      <w:r w:rsidRPr="00DE77EE">
        <w:rPr>
          <w:rFonts w:ascii="Times New Roman" w:hAnsi="Times New Roman"/>
          <w:i/>
          <w:sz w:val="24"/>
          <w:szCs w:val="24"/>
        </w:rPr>
        <w:t>централизованной системы сбора и вывоза ТБО.</w:t>
      </w:r>
      <w:r w:rsidRPr="00DE77EE">
        <w:rPr>
          <w:rFonts w:ascii="Times New Roman" w:hAnsi="Times New Roman"/>
          <w:sz w:val="24"/>
          <w:szCs w:val="24"/>
        </w:rPr>
        <w:t xml:space="preserve"> В населённых пунктах Кимильтейского МО с. Кимильтей, с. Перевоз и с. </w:t>
      </w:r>
      <w:proofErr w:type="spellStart"/>
      <w:r w:rsidRPr="00DE77EE">
        <w:rPr>
          <w:rFonts w:ascii="Times New Roman" w:hAnsi="Times New Roman"/>
          <w:sz w:val="24"/>
          <w:szCs w:val="24"/>
        </w:rPr>
        <w:t>Баргадай</w:t>
      </w:r>
      <w:proofErr w:type="spellEnd"/>
      <w:r w:rsidRPr="00DE77EE">
        <w:rPr>
          <w:rFonts w:ascii="Times New Roman" w:hAnsi="Times New Roman"/>
          <w:sz w:val="24"/>
          <w:szCs w:val="24"/>
        </w:rPr>
        <w:t xml:space="preserve"> рекомендуется организация контейнерных площадок</w:t>
      </w:r>
      <w:r w:rsidRPr="00DE77EE">
        <w:rPr>
          <w:rFonts w:ascii="Times New Roman" w:hAnsi="Times New Roman"/>
          <w:i/>
          <w:sz w:val="24"/>
          <w:szCs w:val="24"/>
        </w:rPr>
        <w:t xml:space="preserve"> </w:t>
      </w:r>
      <w:r w:rsidRPr="00DE77EE">
        <w:rPr>
          <w:rFonts w:ascii="Times New Roman" w:hAnsi="Times New Roman"/>
          <w:sz w:val="24"/>
          <w:szCs w:val="24"/>
        </w:rPr>
        <w:t xml:space="preserve">для сбора ТБО от населения. </w:t>
      </w:r>
    </w:p>
    <w:p w:rsidR="0052042E" w:rsidRPr="00DE77EE" w:rsidRDefault="0052042E" w:rsidP="004246BA">
      <w:pPr>
        <w:numPr>
          <w:ilvl w:val="0"/>
          <w:numId w:val="14"/>
        </w:numPr>
        <w:spacing w:after="0" w:line="240" w:lineRule="auto"/>
        <w:jc w:val="both"/>
        <w:rPr>
          <w:rFonts w:ascii="Times New Roman" w:hAnsi="Times New Roman"/>
          <w:sz w:val="24"/>
          <w:szCs w:val="24"/>
        </w:rPr>
      </w:pPr>
      <w:r w:rsidRPr="00DE77EE">
        <w:rPr>
          <w:rFonts w:ascii="Times New Roman" w:hAnsi="Times New Roman"/>
          <w:i/>
          <w:sz w:val="24"/>
          <w:szCs w:val="24"/>
        </w:rPr>
        <w:t xml:space="preserve">Организация селективного сбора отходов, </w:t>
      </w:r>
      <w:r w:rsidRPr="00DE77EE">
        <w:rPr>
          <w:rFonts w:ascii="Times New Roman" w:hAnsi="Times New Roman"/>
          <w:sz w:val="24"/>
          <w:szCs w:val="24"/>
        </w:rPr>
        <w:t xml:space="preserve">выделение утильной части из общей массы образованных отходов. Сортировка отходов возможна на местах их </w:t>
      </w:r>
      <w:proofErr w:type="gramStart"/>
      <w:r w:rsidRPr="00DE77EE">
        <w:rPr>
          <w:rFonts w:ascii="Times New Roman" w:hAnsi="Times New Roman"/>
          <w:sz w:val="24"/>
          <w:szCs w:val="24"/>
        </w:rPr>
        <w:t>образования</w:t>
      </w:r>
      <w:proofErr w:type="gramEnd"/>
      <w:r w:rsidRPr="00DE77EE">
        <w:rPr>
          <w:rFonts w:ascii="Times New Roman" w:hAnsi="Times New Roman"/>
          <w:sz w:val="24"/>
          <w:szCs w:val="24"/>
        </w:rPr>
        <w:t xml:space="preserve"> т.е. населением, для этого необходима установка специальных маркированных контейнеров для пластика, стекла и проч.</w:t>
      </w:r>
    </w:p>
    <w:p w:rsidR="0052042E" w:rsidRPr="00DE77EE" w:rsidRDefault="0052042E" w:rsidP="004246BA">
      <w:pPr>
        <w:numPr>
          <w:ilvl w:val="0"/>
          <w:numId w:val="14"/>
        </w:numPr>
        <w:spacing w:after="0" w:line="240" w:lineRule="auto"/>
        <w:jc w:val="both"/>
        <w:rPr>
          <w:rFonts w:ascii="Times New Roman" w:hAnsi="Times New Roman"/>
          <w:i/>
          <w:sz w:val="24"/>
          <w:szCs w:val="24"/>
        </w:rPr>
      </w:pPr>
      <w:r w:rsidRPr="00DE77EE">
        <w:rPr>
          <w:rFonts w:ascii="Times New Roman" w:hAnsi="Times New Roman"/>
          <w:i/>
          <w:sz w:val="24"/>
          <w:szCs w:val="24"/>
        </w:rPr>
        <w:t>Обеспечение</w:t>
      </w:r>
      <w:r w:rsidRPr="00DE77EE">
        <w:rPr>
          <w:rFonts w:ascii="Times New Roman" w:hAnsi="Times New Roman"/>
          <w:sz w:val="24"/>
          <w:szCs w:val="24"/>
        </w:rPr>
        <w:t xml:space="preserve"> </w:t>
      </w:r>
      <w:r w:rsidRPr="00DE77EE">
        <w:rPr>
          <w:rFonts w:ascii="Times New Roman" w:hAnsi="Times New Roman"/>
          <w:i/>
          <w:sz w:val="24"/>
          <w:szCs w:val="24"/>
        </w:rPr>
        <w:t>отдельного сбора токсичных отходов</w:t>
      </w:r>
      <w:r w:rsidRPr="00DE77EE">
        <w:rPr>
          <w:rFonts w:ascii="Times New Roman" w:hAnsi="Times New Roman"/>
          <w:sz w:val="24"/>
          <w:szCs w:val="24"/>
        </w:rPr>
        <w:t xml:space="preserve"> (батареек, люминесцентных ламп, аккумуляторов и т.д.) с их последующим вывозом на перерабатывающие предприятия.</w:t>
      </w:r>
    </w:p>
    <w:p w:rsidR="0052042E" w:rsidRPr="00DE77EE" w:rsidRDefault="0052042E" w:rsidP="004246BA">
      <w:pPr>
        <w:numPr>
          <w:ilvl w:val="0"/>
          <w:numId w:val="14"/>
        </w:numPr>
        <w:spacing w:after="0" w:line="240" w:lineRule="auto"/>
        <w:jc w:val="both"/>
        <w:rPr>
          <w:rFonts w:ascii="Times New Roman" w:hAnsi="Times New Roman"/>
          <w:sz w:val="24"/>
          <w:szCs w:val="24"/>
        </w:rPr>
      </w:pPr>
      <w:proofErr w:type="spellStart"/>
      <w:r w:rsidRPr="00DE77EE">
        <w:rPr>
          <w:rFonts w:ascii="Times New Roman" w:hAnsi="Times New Roman"/>
          <w:i/>
          <w:sz w:val="24"/>
          <w:szCs w:val="24"/>
        </w:rPr>
        <w:t>Неутилизируемую</w:t>
      </w:r>
      <w:proofErr w:type="spellEnd"/>
      <w:r w:rsidRPr="00DE77EE">
        <w:rPr>
          <w:rFonts w:ascii="Times New Roman" w:hAnsi="Times New Roman"/>
          <w:i/>
          <w:sz w:val="24"/>
          <w:szCs w:val="24"/>
        </w:rPr>
        <w:t xml:space="preserve"> часть отходов</w:t>
      </w:r>
      <w:r w:rsidRPr="00DE77EE">
        <w:rPr>
          <w:rFonts w:ascii="Times New Roman" w:hAnsi="Times New Roman"/>
          <w:sz w:val="24"/>
          <w:szCs w:val="24"/>
        </w:rPr>
        <w:t xml:space="preserve">, образованных на территории Кимильтейского МО, Генеральным планом </w:t>
      </w:r>
      <w:r w:rsidRPr="00DE77EE">
        <w:rPr>
          <w:rFonts w:ascii="Times New Roman" w:hAnsi="Times New Roman"/>
          <w:i/>
          <w:sz w:val="24"/>
          <w:szCs w:val="24"/>
        </w:rPr>
        <w:t xml:space="preserve">предлагается транспортировать и складировать на полигон ТБО города Саянска. </w:t>
      </w:r>
      <w:r w:rsidRPr="00DE77EE">
        <w:rPr>
          <w:rFonts w:ascii="Times New Roman" w:hAnsi="Times New Roman"/>
          <w:sz w:val="24"/>
          <w:szCs w:val="24"/>
        </w:rPr>
        <w:t xml:space="preserve">Расстояние до полигона составляет около </w:t>
      </w:r>
      <w:smartTag w:uri="urn:schemas-microsoft-com:office:smarttags" w:element="metricconverter">
        <w:smartTagPr>
          <w:attr w:name="ProductID" w:val="20 км"/>
        </w:smartTagPr>
        <w:r w:rsidRPr="00DE77EE">
          <w:rPr>
            <w:rFonts w:ascii="Times New Roman" w:hAnsi="Times New Roman"/>
            <w:sz w:val="24"/>
            <w:szCs w:val="24"/>
          </w:rPr>
          <w:t>20 км</w:t>
        </w:r>
      </w:smartTag>
      <w:r w:rsidRPr="00DE77EE">
        <w:rPr>
          <w:rFonts w:ascii="Times New Roman" w:hAnsi="Times New Roman"/>
          <w:sz w:val="24"/>
          <w:szCs w:val="24"/>
        </w:rPr>
        <w:t>, что соответствует оптимальному пробегу автотранспорта. До строительства полигона ТБО г</w:t>
      </w:r>
      <w:proofErr w:type="gramStart"/>
      <w:r w:rsidRPr="00DE77EE">
        <w:rPr>
          <w:rFonts w:ascii="Times New Roman" w:hAnsi="Times New Roman"/>
          <w:sz w:val="24"/>
          <w:szCs w:val="24"/>
        </w:rPr>
        <w:t>.С</w:t>
      </w:r>
      <w:proofErr w:type="gramEnd"/>
      <w:r w:rsidRPr="00DE77EE">
        <w:rPr>
          <w:rFonts w:ascii="Times New Roman" w:hAnsi="Times New Roman"/>
          <w:sz w:val="24"/>
          <w:szCs w:val="24"/>
        </w:rPr>
        <w:t>аянска захоронение отходов предусматривается осуществлять на существующих объектах размещения отходов.</w:t>
      </w:r>
    </w:p>
    <w:p w:rsidR="0052042E" w:rsidRPr="00DE77EE" w:rsidRDefault="0052042E" w:rsidP="004246BA">
      <w:pPr>
        <w:numPr>
          <w:ilvl w:val="0"/>
          <w:numId w:val="14"/>
        </w:numPr>
        <w:spacing w:after="0" w:line="240" w:lineRule="auto"/>
        <w:jc w:val="both"/>
        <w:rPr>
          <w:rFonts w:ascii="Times New Roman" w:hAnsi="Times New Roman"/>
          <w:i/>
          <w:sz w:val="24"/>
          <w:szCs w:val="24"/>
        </w:rPr>
      </w:pPr>
      <w:r w:rsidRPr="00DE77EE">
        <w:rPr>
          <w:rFonts w:ascii="Times New Roman" w:hAnsi="Times New Roman"/>
          <w:sz w:val="24"/>
          <w:szCs w:val="24"/>
        </w:rPr>
        <w:t xml:space="preserve">Проектом предусматривается на первую очередь </w:t>
      </w:r>
      <w:r w:rsidRPr="00DE77EE">
        <w:rPr>
          <w:rFonts w:ascii="Times New Roman" w:hAnsi="Times New Roman"/>
          <w:i/>
          <w:sz w:val="24"/>
          <w:szCs w:val="24"/>
        </w:rPr>
        <w:t>закрытие и рекультивация существующих свалок ТБО</w:t>
      </w:r>
      <w:r w:rsidRPr="00DE77EE">
        <w:rPr>
          <w:rFonts w:ascii="Times New Roman" w:hAnsi="Times New Roman"/>
          <w:sz w:val="24"/>
          <w:szCs w:val="24"/>
        </w:rPr>
        <w:t>, ввиду их несоответствия санитарно-гигиеническим требованиям.</w:t>
      </w:r>
    </w:p>
    <w:p w:rsidR="0052042E" w:rsidRPr="00DE77EE" w:rsidRDefault="0052042E" w:rsidP="004246BA">
      <w:pPr>
        <w:numPr>
          <w:ilvl w:val="0"/>
          <w:numId w:val="14"/>
        </w:numPr>
        <w:spacing w:after="0" w:line="240" w:lineRule="auto"/>
        <w:jc w:val="both"/>
        <w:rPr>
          <w:rFonts w:ascii="Times New Roman" w:hAnsi="Times New Roman"/>
          <w:sz w:val="24"/>
          <w:szCs w:val="24"/>
        </w:rPr>
      </w:pPr>
      <w:r w:rsidRPr="00DE77EE">
        <w:rPr>
          <w:rFonts w:ascii="Times New Roman" w:hAnsi="Times New Roman"/>
          <w:sz w:val="24"/>
          <w:szCs w:val="24"/>
        </w:rPr>
        <w:t xml:space="preserve">С целью снижения затрат на вывоз твёрдых бытовых отходов, вовлечения ценных компонент ТБО во вторичный оборот источников сырья, в </w:t>
      </w:r>
      <w:proofErr w:type="spellStart"/>
      <w:r w:rsidRPr="00DE77EE">
        <w:rPr>
          <w:rFonts w:ascii="Times New Roman" w:hAnsi="Times New Roman"/>
          <w:sz w:val="24"/>
          <w:szCs w:val="24"/>
        </w:rPr>
        <w:t>с</w:t>
      </w:r>
      <w:proofErr w:type="gramStart"/>
      <w:r w:rsidRPr="00DE77EE">
        <w:rPr>
          <w:rFonts w:ascii="Times New Roman" w:hAnsi="Times New Roman"/>
          <w:sz w:val="24"/>
          <w:szCs w:val="24"/>
        </w:rPr>
        <w:t>.К</w:t>
      </w:r>
      <w:proofErr w:type="gramEnd"/>
      <w:r w:rsidRPr="00DE77EE">
        <w:rPr>
          <w:rFonts w:ascii="Times New Roman" w:hAnsi="Times New Roman"/>
          <w:sz w:val="24"/>
          <w:szCs w:val="24"/>
        </w:rPr>
        <w:t>имильтей</w:t>
      </w:r>
      <w:proofErr w:type="spellEnd"/>
      <w:r w:rsidRPr="00DE77EE">
        <w:rPr>
          <w:rFonts w:ascii="Times New Roman" w:hAnsi="Times New Roman"/>
          <w:sz w:val="24"/>
          <w:szCs w:val="24"/>
        </w:rPr>
        <w:t xml:space="preserve"> рекомендуется </w:t>
      </w:r>
      <w:r w:rsidRPr="00DE77EE">
        <w:rPr>
          <w:rFonts w:ascii="Times New Roman" w:hAnsi="Times New Roman"/>
          <w:i/>
          <w:sz w:val="24"/>
          <w:szCs w:val="24"/>
        </w:rPr>
        <w:t>организация пункта приёма вторичного сырья</w:t>
      </w:r>
      <w:r w:rsidRPr="00DE77EE">
        <w:rPr>
          <w:rFonts w:ascii="Times New Roman" w:hAnsi="Times New Roman"/>
          <w:sz w:val="24"/>
          <w:szCs w:val="24"/>
        </w:rPr>
        <w:t xml:space="preserve">: макулатуры, чёрного и цветного металла (бутылок из-под напитков), </w:t>
      </w:r>
      <w:proofErr w:type="spellStart"/>
      <w:r w:rsidRPr="00DE77EE">
        <w:rPr>
          <w:rFonts w:ascii="Times New Roman" w:hAnsi="Times New Roman"/>
          <w:sz w:val="24"/>
          <w:szCs w:val="24"/>
        </w:rPr>
        <w:t>стеклобоя</w:t>
      </w:r>
      <w:proofErr w:type="spellEnd"/>
      <w:r w:rsidRPr="00DE77EE">
        <w:rPr>
          <w:rFonts w:ascii="Times New Roman" w:hAnsi="Times New Roman"/>
          <w:sz w:val="24"/>
          <w:szCs w:val="24"/>
        </w:rPr>
        <w:t>, и проч. В перспективе возможна организация приёма пластмасс и полиэтилена.</w:t>
      </w:r>
    </w:p>
    <w:p w:rsidR="0052042E" w:rsidRPr="00DE77EE" w:rsidRDefault="0052042E" w:rsidP="004246BA">
      <w:pPr>
        <w:numPr>
          <w:ilvl w:val="0"/>
          <w:numId w:val="14"/>
        </w:numPr>
        <w:spacing w:after="0" w:line="240" w:lineRule="auto"/>
        <w:jc w:val="both"/>
        <w:rPr>
          <w:rFonts w:ascii="Times New Roman" w:hAnsi="Times New Roman"/>
          <w:sz w:val="24"/>
          <w:szCs w:val="24"/>
        </w:rPr>
      </w:pPr>
      <w:r w:rsidRPr="00DE77EE">
        <w:rPr>
          <w:rFonts w:ascii="Times New Roman" w:hAnsi="Times New Roman"/>
          <w:sz w:val="24"/>
          <w:szCs w:val="24"/>
        </w:rPr>
        <w:t xml:space="preserve">Проектом рекомендуется </w:t>
      </w:r>
      <w:r w:rsidRPr="00DE77EE">
        <w:rPr>
          <w:rFonts w:ascii="Times New Roman" w:hAnsi="Times New Roman"/>
          <w:i/>
          <w:sz w:val="24"/>
          <w:szCs w:val="24"/>
        </w:rPr>
        <w:t>сбор отходов животноводческих ферм</w:t>
      </w:r>
      <w:r w:rsidRPr="00DE77EE">
        <w:rPr>
          <w:rFonts w:ascii="Times New Roman" w:hAnsi="Times New Roman"/>
          <w:sz w:val="24"/>
          <w:szCs w:val="24"/>
        </w:rPr>
        <w:t xml:space="preserve"> - компостирование навоза, использование его в качестве органического удобрения на полях. В перспективе целесообразно устройство специальных установок по обработке и сушке навоза с дальнейшим использованием для удобрения сельскохозяйственных полей.</w:t>
      </w:r>
    </w:p>
    <w:p w:rsidR="0052042E" w:rsidRPr="00DE77EE" w:rsidRDefault="0052042E" w:rsidP="004246BA">
      <w:pPr>
        <w:numPr>
          <w:ilvl w:val="0"/>
          <w:numId w:val="14"/>
        </w:numPr>
        <w:spacing w:after="0" w:line="240" w:lineRule="auto"/>
        <w:jc w:val="both"/>
        <w:rPr>
          <w:rFonts w:ascii="Times New Roman" w:hAnsi="Times New Roman"/>
          <w:sz w:val="24"/>
          <w:szCs w:val="24"/>
        </w:rPr>
      </w:pPr>
      <w:r w:rsidRPr="00DE77EE">
        <w:rPr>
          <w:rFonts w:ascii="Times New Roman" w:hAnsi="Times New Roman"/>
          <w:i/>
          <w:sz w:val="24"/>
          <w:szCs w:val="24"/>
        </w:rPr>
        <w:t>Утилизация отходов деревообработки</w:t>
      </w:r>
      <w:r w:rsidRPr="00DE77EE">
        <w:rPr>
          <w:rFonts w:ascii="Times New Roman" w:hAnsi="Times New Roman"/>
          <w:sz w:val="24"/>
          <w:szCs w:val="24"/>
        </w:rPr>
        <w:t xml:space="preserve">. </w:t>
      </w:r>
      <w:proofErr w:type="gramStart"/>
      <w:r w:rsidRPr="00DE77EE">
        <w:rPr>
          <w:rFonts w:ascii="Times New Roman" w:hAnsi="Times New Roman"/>
          <w:sz w:val="24"/>
          <w:szCs w:val="24"/>
        </w:rPr>
        <w:t xml:space="preserve">С применением современных технологий возможно преобразование отходов (древесной щепы, опилок, обрезков, стружки и горбыля и проч.) в высококалорийное </w:t>
      </w:r>
      <w:proofErr w:type="spellStart"/>
      <w:r w:rsidRPr="00DE77EE">
        <w:rPr>
          <w:rFonts w:ascii="Times New Roman" w:hAnsi="Times New Roman"/>
          <w:sz w:val="24"/>
          <w:szCs w:val="24"/>
        </w:rPr>
        <w:t>биотопливо</w:t>
      </w:r>
      <w:proofErr w:type="spellEnd"/>
      <w:r w:rsidRPr="00DE77EE">
        <w:rPr>
          <w:rFonts w:ascii="Times New Roman" w:hAnsi="Times New Roman"/>
          <w:sz w:val="24"/>
          <w:szCs w:val="24"/>
        </w:rPr>
        <w:t xml:space="preserve"> (топливные </w:t>
      </w:r>
      <w:proofErr w:type="spellStart"/>
      <w:r w:rsidRPr="00DE77EE">
        <w:rPr>
          <w:rFonts w:ascii="Times New Roman" w:hAnsi="Times New Roman"/>
          <w:sz w:val="24"/>
          <w:szCs w:val="24"/>
        </w:rPr>
        <w:t>пеллеты</w:t>
      </w:r>
      <w:proofErr w:type="spellEnd"/>
      <w:r w:rsidRPr="00DE77EE">
        <w:rPr>
          <w:rFonts w:ascii="Times New Roman" w:hAnsi="Times New Roman"/>
          <w:sz w:val="24"/>
          <w:szCs w:val="24"/>
        </w:rPr>
        <w:t xml:space="preserve">, брикеты). </w:t>
      </w:r>
      <w:proofErr w:type="gramEnd"/>
    </w:p>
    <w:p w:rsidR="0052042E" w:rsidRPr="00DE77EE" w:rsidRDefault="0052042E" w:rsidP="004246BA">
      <w:pPr>
        <w:numPr>
          <w:ilvl w:val="0"/>
          <w:numId w:val="14"/>
        </w:numPr>
        <w:spacing w:after="0" w:line="240" w:lineRule="auto"/>
        <w:jc w:val="both"/>
        <w:rPr>
          <w:rFonts w:ascii="Times New Roman" w:hAnsi="Times New Roman"/>
          <w:sz w:val="24"/>
          <w:szCs w:val="24"/>
        </w:rPr>
      </w:pPr>
      <w:r w:rsidRPr="00DE77EE">
        <w:rPr>
          <w:rFonts w:ascii="Times New Roman" w:hAnsi="Times New Roman"/>
          <w:sz w:val="24"/>
          <w:szCs w:val="24"/>
        </w:rPr>
        <w:t xml:space="preserve">На территории Кимильтейского муниципального образования проектом рекомендуется организация площадки для складирования снега – в восточной части с. Кимильтей, </w:t>
      </w:r>
      <w:r w:rsidRPr="00DE77EE">
        <w:rPr>
          <w:rFonts w:ascii="Times New Roman" w:hAnsi="Times New Roman"/>
          <w:sz w:val="24"/>
          <w:szCs w:val="24"/>
        </w:rPr>
        <w:lastRenderedPageBreak/>
        <w:t xml:space="preserve">рядом с сельскохозяйственным предприятием. Ориентировочная санитарно-защитная зона от данного объекта составляет </w:t>
      </w:r>
      <w:smartTag w:uri="urn:schemas-microsoft-com:office:smarttags" w:element="metricconverter">
        <w:smartTagPr>
          <w:attr w:name="ProductID" w:val="100 метров"/>
        </w:smartTagPr>
        <w:r w:rsidRPr="00DE77EE">
          <w:rPr>
            <w:rFonts w:ascii="Times New Roman" w:hAnsi="Times New Roman"/>
            <w:sz w:val="24"/>
            <w:szCs w:val="24"/>
          </w:rPr>
          <w:t>100 метров</w:t>
        </w:r>
      </w:smartTag>
      <w:r w:rsidRPr="00DE77EE">
        <w:rPr>
          <w:rFonts w:ascii="Times New Roman" w:hAnsi="Times New Roman"/>
          <w:sz w:val="24"/>
          <w:szCs w:val="24"/>
        </w:rPr>
        <w:t>.</w:t>
      </w:r>
    </w:p>
    <w:p w:rsidR="0052042E" w:rsidRDefault="0052042E" w:rsidP="004246BA">
      <w:pPr>
        <w:spacing w:after="0" w:line="240" w:lineRule="auto"/>
        <w:jc w:val="center"/>
        <w:rPr>
          <w:rFonts w:ascii="Times New Roman" w:hAnsi="Times New Roman"/>
          <w:b/>
          <w:sz w:val="24"/>
          <w:szCs w:val="24"/>
        </w:rPr>
      </w:pPr>
    </w:p>
    <w:p w:rsidR="0052042E" w:rsidRPr="001F426D" w:rsidRDefault="0052042E" w:rsidP="004246BA">
      <w:pPr>
        <w:spacing w:after="0" w:line="240" w:lineRule="auto"/>
        <w:jc w:val="center"/>
        <w:rPr>
          <w:rFonts w:ascii="Times New Roman" w:hAnsi="Times New Roman"/>
          <w:b/>
          <w:sz w:val="24"/>
          <w:szCs w:val="24"/>
        </w:rPr>
      </w:pPr>
      <w:r w:rsidRPr="001F426D">
        <w:rPr>
          <w:rFonts w:ascii="Times New Roman" w:hAnsi="Times New Roman"/>
          <w:b/>
          <w:sz w:val="24"/>
          <w:szCs w:val="24"/>
        </w:rPr>
        <w:t>3.5. Система электроснабжения</w:t>
      </w:r>
    </w:p>
    <w:p w:rsidR="0052042E" w:rsidRPr="001F426D" w:rsidRDefault="0052042E" w:rsidP="004246BA">
      <w:pPr>
        <w:spacing w:after="0" w:line="240" w:lineRule="auto"/>
        <w:ind w:firstLine="708"/>
        <w:rPr>
          <w:rFonts w:ascii="Times New Roman" w:hAnsi="Times New Roman"/>
          <w:sz w:val="24"/>
          <w:szCs w:val="24"/>
        </w:rPr>
      </w:pPr>
      <w:r w:rsidRPr="001F426D">
        <w:rPr>
          <w:rFonts w:ascii="Times New Roman" w:hAnsi="Times New Roman"/>
          <w:sz w:val="24"/>
          <w:szCs w:val="24"/>
        </w:rPr>
        <w:t xml:space="preserve">Для обеспечения централизованной системой электроснабжения надлежащего качества предусмотрены следующие мероприятия: </w:t>
      </w:r>
    </w:p>
    <w:p w:rsidR="0052042E" w:rsidRPr="001F426D" w:rsidRDefault="0052042E" w:rsidP="004246BA">
      <w:pPr>
        <w:numPr>
          <w:ilvl w:val="0"/>
          <w:numId w:val="8"/>
        </w:numPr>
        <w:spacing w:after="0" w:line="240" w:lineRule="auto"/>
        <w:ind w:left="0" w:firstLine="0"/>
        <w:rPr>
          <w:rFonts w:ascii="Times New Roman" w:hAnsi="Times New Roman"/>
          <w:sz w:val="24"/>
          <w:szCs w:val="24"/>
        </w:rPr>
      </w:pPr>
      <w:r w:rsidRPr="001F426D">
        <w:rPr>
          <w:rFonts w:ascii="Times New Roman" w:hAnsi="Times New Roman"/>
          <w:sz w:val="24"/>
          <w:szCs w:val="24"/>
        </w:rPr>
        <w:t xml:space="preserve">Реконструкция существующего наружного освещения  улиц; </w:t>
      </w:r>
    </w:p>
    <w:p w:rsidR="0052042E" w:rsidRPr="001F426D" w:rsidRDefault="0052042E" w:rsidP="004246BA">
      <w:pPr>
        <w:numPr>
          <w:ilvl w:val="0"/>
          <w:numId w:val="8"/>
        </w:numPr>
        <w:spacing w:after="0" w:line="240" w:lineRule="auto"/>
        <w:ind w:left="0" w:firstLine="0"/>
        <w:rPr>
          <w:rFonts w:ascii="Times New Roman" w:hAnsi="Times New Roman"/>
          <w:sz w:val="24"/>
          <w:szCs w:val="24"/>
        </w:rPr>
      </w:pPr>
      <w:r w:rsidRPr="001F426D">
        <w:rPr>
          <w:rFonts w:ascii="Times New Roman" w:hAnsi="Times New Roman"/>
          <w:sz w:val="24"/>
          <w:szCs w:val="24"/>
        </w:rPr>
        <w:t xml:space="preserve">Внедрение современного электроосветительного оборудования, обеспечивающего экономию электрической энергии; </w:t>
      </w:r>
    </w:p>
    <w:p w:rsidR="0052042E" w:rsidRPr="001F426D" w:rsidRDefault="0052042E" w:rsidP="004246BA">
      <w:pPr>
        <w:numPr>
          <w:ilvl w:val="0"/>
          <w:numId w:val="8"/>
        </w:numPr>
        <w:spacing w:after="0" w:line="240" w:lineRule="auto"/>
        <w:ind w:left="0" w:firstLine="0"/>
        <w:rPr>
          <w:rFonts w:ascii="Times New Roman" w:hAnsi="Times New Roman"/>
          <w:sz w:val="24"/>
          <w:szCs w:val="24"/>
        </w:rPr>
      </w:pPr>
      <w:r w:rsidRPr="001F426D">
        <w:rPr>
          <w:rFonts w:ascii="Times New Roman" w:hAnsi="Times New Roman"/>
          <w:sz w:val="24"/>
          <w:szCs w:val="24"/>
        </w:rPr>
        <w:t xml:space="preserve">Установка приборов учета уличного освещения.  </w:t>
      </w:r>
    </w:p>
    <w:p w:rsidR="0052042E" w:rsidRPr="001F426D" w:rsidRDefault="0052042E" w:rsidP="004246BA">
      <w:pPr>
        <w:spacing w:after="0" w:line="240" w:lineRule="auto"/>
        <w:rPr>
          <w:rFonts w:ascii="Times New Roman" w:hAnsi="Times New Roman"/>
          <w:sz w:val="24"/>
          <w:szCs w:val="24"/>
        </w:rPr>
      </w:pPr>
    </w:p>
    <w:p w:rsidR="0052042E" w:rsidRPr="001F426D" w:rsidRDefault="0052042E" w:rsidP="004246BA">
      <w:pPr>
        <w:pStyle w:val="ConsPlusNormal"/>
        <w:widowControl/>
        <w:ind w:firstLine="0"/>
        <w:jc w:val="center"/>
        <w:rPr>
          <w:rFonts w:ascii="Times New Roman" w:hAnsi="Times New Roman" w:cs="Times New Roman"/>
          <w:b/>
          <w:sz w:val="24"/>
          <w:szCs w:val="24"/>
        </w:rPr>
      </w:pPr>
      <w:r w:rsidRPr="001F426D">
        <w:rPr>
          <w:rFonts w:ascii="Times New Roman" w:hAnsi="Times New Roman" w:cs="Times New Roman"/>
          <w:b/>
          <w:sz w:val="24"/>
          <w:szCs w:val="24"/>
        </w:rPr>
        <w:t>4. Нормативное обеспечение</w:t>
      </w:r>
    </w:p>
    <w:p w:rsidR="0052042E" w:rsidRPr="001F426D" w:rsidRDefault="0052042E" w:rsidP="004246BA">
      <w:pPr>
        <w:pStyle w:val="ConsPlusNormal"/>
        <w:widowControl/>
        <w:ind w:firstLine="0"/>
        <w:jc w:val="center"/>
        <w:rPr>
          <w:rFonts w:ascii="Times New Roman" w:hAnsi="Times New Roman" w:cs="Times New Roman"/>
          <w:b/>
          <w:sz w:val="24"/>
          <w:szCs w:val="24"/>
        </w:rPr>
      </w:pPr>
    </w:p>
    <w:p w:rsidR="0052042E" w:rsidRPr="001F426D" w:rsidRDefault="0052042E" w:rsidP="004246BA">
      <w:pPr>
        <w:pStyle w:val="af1"/>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sidRPr="001F426D">
        <w:rPr>
          <w:rFonts w:ascii="Times New Roman" w:hAnsi="Times New Roman"/>
          <w:sz w:val="24"/>
          <w:szCs w:val="24"/>
        </w:rPr>
        <w:t xml:space="preserve">В целях </w:t>
      </w:r>
      <w:proofErr w:type="gramStart"/>
      <w:r w:rsidRPr="001F426D">
        <w:rPr>
          <w:rFonts w:ascii="Times New Roman" w:hAnsi="Times New Roman"/>
          <w:sz w:val="24"/>
          <w:szCs w:val="24"/>
        </w:rPr>
        <w:t>повышения результативности реализации мероприятий Программы</w:t>
      </w:r>
      <w:proofErr w:type="gramEnd"/>
      <w:r w:rsidRPr="001F426D">
        <w:rPr>
          <w:rFonts w:ascii="Times New Roman" w:hAnsi="Times New Roman"/>
          <w:sz w:val="24"/>
          <w:szCs w:val="24"/>
        </w:rPr>
        <w:t xml:space="preserve"> требуется разработка ряда муниципальных нормативных правовых документов, в том числе:</w:t>
      </w:r>
    </w:p>
    <w:p w:rsidR="0052042E" w:rsidRPr="001F426D" w:rsidRDefault="0052042E" w:rsidP="004246BA">
      <w:pPr>
        <w:numPr>
          <w:ilvl w:val="0"/>
          <w:numId w:val="10"/>
        </w:numPr>
        <w:autoSpaceDE w:val="0"/>
        <w:autoSpaceDN w:val="0"/>
        <w:adjustRightInd w:val="0"/>
        <w:spacing w:after="0" w:line="240" w:lineRule="auto"/>
        <w:ind w:left="0" w:firstLine="0"/>
        <w:jc w:val="both"/>
        <w:outlineLvl w:val="0"/>
        <w:rPr>
          <w:rFonts w:ascii="Times New Roman" w:hAnsi="Times New Roman"/>
          <w:bCs/>
          <w:color w:val="000000"/>
          <w:sz w:val="24"/>
          <w:szCs w:val="24"/>
        </w:rPr>
      </w:pPr>
      <w:r w:rsidRPr="001F426D">
        <w:rPr>
          <w:rFonts w:ascii="Times New Roman" w:hAnsi="Times New Roman"/>
          <w:color w:val="000000"/>
          <w:sz w:val="24"/>
          <w:szCs w:val="24"/>
        </w:rPr>
        <w:t xml:space="preserve"> Постановление администрации </w:t>
      </w:r>
      <w:r>
        <w:rPr>
          <w:rFonts w:ascii="Times New Roman" w:hAnsi="Times New Roman"/>
          <w:color w:val="000000"/>
          <w:sz w:val="24"/>
          <w:szCs w:val="24"/>
        </w:rPr>
        <w:t>Кимильтейского</w:t>
      </w:r>
      <w:r w:rsidRPr="001F426D">
        <w:rPr>
          <w:rFonts w:ascii="Times New Roman" w:hAnsi="Times New Roman"/>
          <w:color w:val="000000"/>
          <w:sz w:val="24"/>
          <w:szCs w:val="24"/>
        </w:rPr>
        <w:t xml:space="preserve"> муниципального образования  о разработке программы комплексного развития систем коммунальной инфраструктуры </w:t>
      </w:r>
      <w:r>
        <w:rPr>
          <w:rFonts w:ascii="Times New Roman" w:hAnsi="Times New Roman"/>
          <w:color w:val="000000"/>
          <w:sz w:val="24"/>
          <w:szCs w:val="24"/>
        </w:rPr>
        <w:t>Кимильтейского</w:t>
      </w:r>
      <w:r w:rsidRPr="001F426D">
        <w:rPr>
          <w:rFonts w:ascii="Times New Roman" w:hAnsi="Times New Roman"/>
          <w:color w:val="000000"/>
          <w:sz w:val="24"/>
          <w:szCs w:val="24"/>
        </w:rPr>
        <w:t xml:space="preserve"> му</w:t>
      </w:r>
      <w:r w:rsidR="006130DB">
        <w:rPr>
          <w:rFonts w:ascii="Times New Roman" w:hAnsi="Times New Roman"/>
          <w:color w:val="000000"/>
          <w:sz w:val="24"/>
          <w:szCs w:val="24"/>
        </w:rPr>
        <w:t>ниципального образования до 2032</w:t>
      </w:r>
      <w:r w:rsidRPr="001F426D">
        <w:rPr>
          <w:rFonts w:ascii="Times New Roman" w:hAnsi="Times New Roman"/>
          <w:color w:val="000000"/>
          <w:sz w:val="24"/>
          <w:szCs w:val="24"/>
        </w:rPr>
        <w:t xml:space="preserve"> года». </w:t>
      </w:r>
    </w:p>
    <w:p w:rsidR="0052042E" w:rsidRPr="001F426D" w:rsidRDefault="0052042E" w:rsidP="004246BA">
      <w:pPr>
        <w:pStyle w:val="21"/>
        <w:numPr>
          <w:ilvl w:val="0"/>
          <w:numId w:val="6"/>
        </w:numPr>
        <w:spacing w:after="0" w:line="240" w:lineRule="auto"/>
        <w:ind w:left="0" w:firstLine="0"/>
        <w:jc w:val="both"/>
      </w:pPr>
      <w:r w:rsidRPr="001F426D">
        <w:t xml:space="preserve"> Порядок утверждения собранием депутатов </w:t>
      </w:r>
      <w:r>
        <w:rPr>
          <w:color w:val="000000"/>
        </w:rPr>
        <w:t>Кимильтейского</w:t>
      </w:r>
      <w:r w:rsidRPr="001F426D">
        <w:t xml:space="preserve"> МО инвестиционных программ организаций коммунального комплекса по развитию систем коммунальной инфраструктуры, который определяет порядок взаимодействия заинтересованных органов местного самоуправления между собой, с организациями коммунального комплекса по вопросам разработки инвестиционных программ;</w:t>
      </w:r>
    </w:p>
    <w:p w:rsidR="0052042E" w:rsidRPr="001F426D" w:rsidRDefault="0052042E" w:rsidP="004246BA">
      <w:pPr>
        <w:pStyle w:val="21"/>
        <w:numPr>
          <w:ilvl w:val="0"/>
          <w:numId w:val="6"/>
        </w:numPr>
        <w:spacing w:after="0" w:line="240" w:lineRule="auto"/>
        <w:ind w:left="0" w:firstLine="0"/>
        <w:jc w:val="both"/>
      </w:pPr>
      <w:r w:rsidRPr="001F426D">
        <w:t xml:space="preserve"> Инвестиционные программы организаций коммунального комплекса по развитию систем коммунальной инфраструктуры;</w:t>
      </w:r>
    </w:p>
    <w:p w:rsidR="0052042E" w:rsidRPr="001F426D" w:rsidRDefault="0052042E" w:rsidP="004246BA">
      <w:pPr>
        <w:pStyle w:val="21"/>
        <w:numPr>
          <w:ilvl w:val="0"/>
          <w:numId w:val="6"/>
        </w:numPr>
        <w:spacing w:after="0" w:line="240" w:lineRule="auto"/>
        <w:ind w:left="0" w:firstLine="0"/>
        <w:jc w:val="both"/>
        <w:rPr>
          <w:b/>
        </w:rPr>
      </w:pPr>
      <w:r w:rsidRPr="001F426D">
        <w:t xml:space="preserve"> Порядок участия должностных лиц администрации </w:t>
      </w:r>
      <w:r>
        <w:rPr>
          <w:color w:val="000000"/>
        </w:rPr>
        <w:t>Кимильтейского</w:t>
      </w:r>
      <w:r w:rsidRPr="001F426D">
        <w:t xml:space="preserve"> МО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w:t>
      </w:r>
    </w:p>
    <w:p w:rsidR="0052042E" w:rsidRPr="001F426D" w:rsidRDefault="0052042E" w:rsidP="004246BA">
      <w:pPr>
        <w:pStyle w:val="21"/>
        <w:spacing w:after="0" w:line="240" w:lineRule="auto"/>
        <w:ind w:left="0"/>
        <w:jc w:val="both"/>
        <w:rPr>
          <w:b/>
        </w:rPr>
      </w:pPr>
    </w:p>
    <w:p w:rsidR="0052042E" w:rsidRPr="001F426D" w:rsidRDefault="0052042E" w:rsidP="004246BA">
      <w:pPr>
        <w:pStyle w:val="21"/>
        <w:spacing w:after="0" w:line="240" w:lineRule="auto"/>
        <w:ind w:left="0"/>
        <w:jc w:val="center"/>
        <w:rPr>
          <w:b/>
        </w:rPr>
      </w:pPr>
      <w:r w:rsidRPr="001F426D">
        <w:rPr>
          <w:b/>
        </w:rPr>
        <w:t xml:space="preserve">5. Механизм реализации  программы и </w:t>
      </w:r>
      <w:proofErr w:type="gramStart"/>
      <w:r w:rsidRPr="001F426D">
        <w:rPr>
          <w:b/>
        </w:rPr>
        <w:t>контроль за</w:t>
      </w:r>
      <w:proofErr w:type="gramEnd"/>
      <w:r w:rsidRPr="001F426D">
        <w:rPr>
          <w:b/>
        </w:rPr>
        <w:t xml:space="preserve"> ходом ее выполнения</w:t>
      </w:r>
    </w:p>
    <w:p w:rsidR="0052042E" w:rsidRPr="001F426D" w:rsidRDefault="0052042E" w:rsidP="004246BA">
      <w:pPr>
        <w:pStyle w:val="af2"/>
        <w:jc w:val="both"/>
        <w:rPr>
          <w:rFonts w:ascii="Times New Roman" w:hAnsi="Times New Roman" w:cs="Times New Roman"/>
        </w:rPr>
      </w:pPr>
    </w:p>
    <w:p w:rsidR="0052042E" w:rsidRPr="001F426D" w:rsidRDefault="0052042E" w:rsidP="004246BA">
      <w:pPr>
        <w:pStyle w:val="af2"/>
        <w:ind w:firstLine="708"/>
        <w:jc w:val="both"/>
        <w:rPr>
          <w:rFonts w:ascii="Times New Roman" w:hAnsi="Times New Roman" w:cs="Times New Roman"/>
        </w:rPr>
      </w:pPr>
      <w:r w:rsidRPr="001F426D">
        <w:rPr>
          <w:rFonts w:ascii="Times New Roman" w:hAnsi="Times New Roman" w:cs="Times New Roman"/>
        </w:rPr>
        <w:t xml:space="preserve">Реализация Программы осуществляется администрацией </w:t>
      </w:r>
      <w:r>
        <w:rPr>
          <w:rFonts w:ascii="Times New Roman" w:hAnsi="Times New Roman"/>
          <w:color w:val="000000"/>
        </w:rPr>
        <w:t>Кимильтейского</w:t>
      </w:r>
      <w:r w:rsidRPr="001F426D">
        <w:rPr>
          <w:rFonts w:ascii="Times New Roman" w:hAnsi="Times New Roman" w:cs="Times New Roman"/>
        </w:rPr>
        <w:t xml:space="preserve"> МО.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собственные средства предприятий коммунального комплекса. </w:t>
      </w:r>
    </w:p>
    <w:p w:rsidR="0052042E" w:rsidRPr="001F426D" w:rsidRDefault="0052042E" w:rsidP="004246BA">
      <w:pPr>
        <w:pStyle w:val="af2"/>
        <w:jc w:val="both"/>
        <w:rPr>
          <w:rFonts w:ascii="Times New Roman" w:hAnsi="Times New Roman" w:cs="Times New Roman"/>
        </w:rPr>
      </w:pPr>
      <w:r w:rsidRPr="001F426D">
        <w:rPr>
          <w:rFonts w:ascii="Times New Roman" w:hAnsi="Times New Roman" w:cs="Times New Roman"/>
        </w:rPr>
        <w:t>Пересмотр тарифов на ЖКУ производится в соответствии с действующим законодательством.</w:t>
      </w:r>
    </w:p>
    <w:p w:rsidR="0052042E" w:rsidRPr="001F426D" w:rsidRDefault="0052042E" w:rsidP="004246BA">
      <w:pPr>
        <w:pStyle w:val="af2"/>
        <w:jc w:val="both"/>
        <w:rPr>
          <w:rFonts w:ascii="Times New Roman" w:hAnsi="Times New Roman" w:cs="Times New Roman"/>
        </w:rPr>
      </w:pPr>
      <w:r w:rsidRPr="001F426D">
        <w:rPr>
          <w:rFonts w:ascii="Times New Roman" w:hAnsi="Times New Roman" w:cs="Times New Roman"/>
        </w:rPr>
        <w:tab/>
        <w:t xml:space="preserve">В рамках реализации данной программы в соответствии со стратегическими приоритетами развития </w:t>
      </w:r>
      <w:r>
        <w:rPr>
          <w:rFonts w:ascii="Times New Roman" w:hAnsi="Times New Roman"/>
          <w:color w:val="000000"/>
        </w:rPr>
        <w:t>Кимильтейского</w:t>
      </w:r>
      <w:r w:rsidRPr="001F426D">
        <w:rPr>
          <w:rFonts w:ascii="Times New Roman" w:hAnsi="Times New Roman" w:cs="Times New Roman"/>
        </w:rPr>
        <w:t xml:space="preserve"> МО,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52042E" w:rsidRPr="001F426D" w:rsidRDefault="0052042E" w:rsidP="004246BA">
      <w:pPr>
        <w:pStyle w:val="af2"/>
        <w:ind w:firstLine="708"/>
        <w:jc w:val="both"/>
        <w:rPr>
          <w:rFonts w:ascii="Times New Roman" w:hAnsi="Times New Roman" w:cs="Times New Roman"/>
        </w:rPr>
      </w:pPr>
      <w:r w:rsidRPr="001F426D">
        <w:rPr>
          <w:rFonts w:ascii="Times New Roman" w:hAnsi="Times New Roman" w:cs="Times New Roman"/>
        </w:rPr>
        <w:t xml:space="preserve">Исполнителями программы являются администрация </w:t>
      </w:r>
      <w:r>
        <w:rPr>
          <w:rFonts w:ascii="Times New Roman" w:hAnsi="Times New Roman"/>
          <w:color w:val="000000"/>
        </w:rPr>
        <w:t>Кимильтейского</w:t>
      </w:r>
      <w:r w:rsidRPr="001F426D">
        <w:rPr>
          <w:rFonts w:ascii="Times New Roman" w:hAnsi="Times New Roman" w:cs="Times New Roman"/>
        </w:rPr>
        <w:t xml:space="preserve"> МО и организации коммунального комплекса, предприятия в чьем ведении находится предоставление услуг населению поселения, предприятия поселения, поставщики электроэнергии, организация обслуживающей линии электропередач. </w:t>
      </w:r>
    </w:p>
    <w:p w:rsidR="0052042E" w:rsidRPr="001F426D" w:rsidRDefault="0052042E" w:rsidP="004246BA">
      <w:pPr>
        <w:pStyle w:val="af2"/>
        <w:ind w:firstLine="708"/>
        <w:jc w:val="both"/>
        <w:rPr>
          <w:rFonts w:ascii="Times New Roman" w:hAnsi="Times New Roman" w:cs="Times New Roman"/>
        </w:rPr>
      </w:pPr>
      <w:proofErr w:type="gramStart"/>
      <w:r w:rsidRPr="001F426D">
        <w:rPr>
          <w:rFonts w:ascii="Times New Roman" w:hAnsi="Times New Roman" w:cs="Times New Roman"/>
        </w:rPr>
        <w:t>Контроль за</w:t>
      </w:r>
      <w:proofErr w:type="gramEnd"/>
      <w:r w:rsidRPr="001F426D">
        <w:rPr>
          <w:rFonts w:ascii="Times New Roman" w:hAnsi="Times New Roman" w:cs="Times New Roman"/>
        </w:rPr>
        <w:t xml:space="preserve"> реализацией Программы осуществляет по итогам каждого года администрация </w:t>
      </w:r>
      <w:r>
        <w:rPr>
          <w:rFonts w:ascii="Times New Roman" w:hAnsi="Times New Roman"/>
          <w:color w:val="000000"/>
        </w:rPr>
        <w:t>Кимильтейского</w:t>
      </w:r>
      <w:r w:rsidRPr="001F426D">
        <w:rPr>
          <w:rFonts w:ascii="Times New Roman" w:hAnsi="Times New Roman" w:cs="Times New Roman"/>
        </w:rPr>
        <w:t xml:space="preserve"> МО Зиминского района.</w:t>
      </w:r>
    </w:p>
    <w:p w:rsidR="0052042E" w:rsidRPr="001F426D" w:rsidRDefault="0052042E" w:rsidP="004246BA">
      <w:pPr>
        <w:shd w:val="clear" w:color="auto" w:fill="FFFFFF"/>
        <w:spacing w:after="0" w:line="240" w:lineRule="auto"/>
        <w:ind w:firstLine="708"/>
        <w:jc w:val="both"/>
        <w:outlineLvl w:val="0"/>
        <w:rPr>
          <w:rFonts w:ascii="Times New Roman" w:hAnsi="Times New Roman"/>
          <w:sz w:val="24"/>
          <w:szCs w:val="24"/>
        </w:rPr>
      </w:pPr>
      <w:r w:rsidRPr="001F426D">
        <w:rPr>
          <w:rFonts w:ascii="Times New Roman" w:hAnsi="Times New Roman"/>
          <w:sz w:val="24"/>
          <w:szCs w:val="24"/>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52042E" w:rsidRPr="001F426D" w:rsidRDefault="0052042E" w:rsidP="004246BA">
      <w:pPr>
        <w:shd w:val="clear" w:color="auto" w:fill="FFFFFF"/>
        <w:spacing w:after="0" w:line="240" w:lineRule="auto"/>
        <w:jc w:val="both"/>
        <w:outlineLvl w:val="0"/>
        <w:rPr>
          <w:rFonts w:ascii="Times New Roman" w:hAnsi="Times New Roman"/>
          <w:sz w:val="24"/>
          <w:szCs w:val="24"/>
        </w:rPr>
      </w:pPr>
    </w:p>
    <w:p w:rsidR="0052042E" w:rsidRPr="001F426D" w:rsidRDefault="0052042E" w:rsidP="004246BA">
      <w:pPr>
        <w:shd w:val="clear" w:color="auto" w:fill="FFFFFF"/>
        <w:spacing w:after="0" w:line="240" w:lineRule="auto"/>
        <w:jc w:val="center"/>
        <w:outlineLvl w:val="0"/>
        <w:rPr>
          <w:rFonts w:ascii="Times New Roman" w:hAnsi="Times New Roman"/>
          <w:b/>
          <w:sz w:val="24"/>
          <w:szCs w:val="24"/>
        </w:rPr>
      </w:pPr>
      <w:r w:rsidRPr="001F426D">
        <w:rPr>
          <w:rFonts w:ascii="Times New Roman" w:hAnsi="Times New Roman"/>
          <w:b/>
          <w:sz w:val="24"/>
          <w:szCs w:val="24"/>
        </w:rPr>
        <w:t>6. Оценка эффективности реализации программы</w:t>
      </w:r>
    </w:p>
    <w:p w:rsidR="0052042E" w:rsidRPr="001F426D" w:rsidRDefault="0052042E" w:rsidP="004246BA">
      <w:pPr>
        <w:spacing w:after="0" w:line="240" w:lineRule="auto"/>
        <w:jc w:val="both"/>
        <w:rPr>
          <w:rFonts w:ascii="Times New Roman" w:hAnsi="Times New Roman"/>
          <w:color w:val="000000"/>
          <w:sz w:val="24"/>
          <w:szCs w:val="24"/>
          <w:u w:val="single"/>
        </w:rPr>
      </w:pPr>
    </w:p>
    <w:p w:rsidR="0052042E" w:rsidRPr="001F426D" w:rsidRDefault="0052042E" w:rsidP="004246BA">
      <w:pPr>
        <w:spacing w:after="0" w:line="240" w:lineRule="auto"/>
        <w:jc w:val="center"/>
        <w:rPr>
          <w:rFonts w:ascii="Times New Roman" w:hAnsi="Times New Roman"/>
          <w:color w:val="000000"/>
          <w:sz w:val="24"/>
          <w:szCs w:val="24"/>
          <w:u w:val="single"/>
        </w:rPr>
      </w:pPr>
      <w:r w:rsidRPr="001F426D">
        <w:rPr>
          <w:rFonts w:ascii="Times New Roman" w:hAnsi="Times New Roman"/>
          <w:color w:val="000000"/>
          <w:sz w:val="24"/>
          <w:szCs w:val="24"/>
          <w:u w:val="single"/>
        </w:rPr>
        <w:lastRenderedPageBreak/>
        <w:t>Основными результатами реализации мероприятий в сфере ЖКХ  являются:</w:t>
      </w:r>
    </w:p>
    <w:p w:rsidR="0052042E" w:rsidRPr="001F426D" w:rsidRDefault="0052042E" w:rsidP="004246BA">
      <w:pPr>
        <w:spacing w:after="0" w:line="240" w:lineRule="auto"/>
        <w:jc w:val="both"/>
        <w:rPr>
          <w:rFonts w:ascii="Times New Roman" w:hAnsi="Times New Roman"/>
          <w:color w:val="000000"/>
          <w:sz w:val="24"/>
          <w:szCs w:val="24"/>
        </w:rPr>
      </w:pPr>
      <w:r w:rsidRPr="001F426D">
        <w:rPr>
          <w:rFonts w:ascii="Times New Roman" w:hAnsi="Times New Roman"/>
          <w:color w:val="000000"/>
          <w:sz w:val="24"/>
          <w:szCs w:val="24"/>
        </w:rPr>
        <w:t xml:space="preserve">- модернизация и обновление коммунальной инфраструктуры поселения; </w:t>
      </w:r>
    </w:p>
    <w:p w:rsidR="0052042E" w:rsidRPr="001F426D" w:rsidRDefault="0052042E" w:rsidP="004246BA">
      <w:pPr>
        <w:spacing w:after="0" w:line="240" w:lineRule="auto"/>
        <w:jc w:val="both"/>
        <w:rPr>
          <w:rFonts w:ascii="Times New Roman" w:hAnsi="Times New Roman"/>
          <w:color w:val="000000"/>
          <w:sz w:val="24"/>
          <w:szCs w:val="24"/>
        </w:rPr>
      </w:pPr>
      <w:r w:rsidRPr="001F426D">
        <w:rPr>
          <w:rFonts w:ascii="Times New Roman" w:hAnsi="Times New Roman"/>
          <w:color w:val="000000"/>
          <w:sz w:val="24"/>
          <w:szCs w:val="24"/>
        </w:rPr>
        <w:t xml:space="preserve">- снижение  эксплуатационных затрат предприятий ЖКХ; </w:t>
      </w:r>
    </w:p>
    <w:p w:rsidR="0052042E" w:rsidRPr="001F426D" w:rsidRDefault="0052042E" w:rsidP="004246BA">
      <w:pPr>
        <w:shd w:val="clear" w:color="auto" w:fill="FFFFFF"/>
        <w:tabs>
          <w:tab w:val="num" w:pos="0"/>
          <w:tab w:val="left" w:pos="960"/>
          <w:tab w:val="num" w:pos="1440"/>
        </w:tabs>
        <w:spacing w:after="0" w:line="240" w:lineRule="auto"/>
        <w:rPr>
          <w:rFonts w:ascii="Times New Roman" w:eastAsia="Times New Roman" w:hAnsi="Times New Roman"/>
          <w:sz w:val="24"/>
          <w:szCs w:val="24"/>
        </w:rPr>
      </w:pPr>
      <w:r w:rsidRPr="001F426D">
        <w:rPr>
          <w:rFonts w:ascii="Times New Roman" w:eastAsia="Times New Roman" w:hAnsi="Times New Roman"/>
          <w:sz w:val="24"/>
          <w:szCs w:val="24"/>
        </w:rPr>
        <w:t>- улучшение качественных показателей  воды;</w:t>
      </w:r>
    </w:p>
    <w:p w:rsidR="0052042E" w:rsidRPr="001F426D" w:rsidRDefault="0052042E" w:rsidP="004246BA">
      <w:pPr>
        <w:spacing w:after="0" w:line="240" w:lineRule="auto"/>
        <w:jc w:val="both"/>
        <w:rPr>
          <w:rFonts w:ascii="Times New Roman" w:hAnsi="Times New Roman"/>
          <w:color w:val="000000"/>
          <w:sz w:val="24"/>
          <w:szCs w:val="24"/>
        </w:rPr>
      </w:pPr>
      <w:r w:rsidRPr="001F426D">
        <w:rPr>
          <w:rFonts w:ascii="Times New Roman" w:hAnsi="Times New Roman"/>
          <w:color w:val="000000"/>
          <w:sz w:val="24"/>
          <w:szCs w:val="24"/>
        </w:rPr>
        <w:t xml:space="preserve">- устранение причин возникновения аварийных ситуаций, </w:t>
      </w:r>
      <w:proofErr w:type="gramStart"/>
      <w:r w:rsidRPr="001F426D">
        <w:rPr>
          <w:rFonts w:ascii="Times New Roman" w:hAnsi="Times New Roman"/>
          <w:color w:val="000000"/>
          <w:sz w:val="24"/>
          <w:szCs w:val="24"/>
        </w:rPr>
        <w:t>снижающими</w:t>
      </w:r>
      <w:proofErr w:type="gramEnd"/>
      <w:r w:rsidRPr="001F426D">
        <w:rPr>
          <w:rFonts w:ascii="Times New Roman" w:hAnsi="Times New Roman"/>
          <w:color w:val="000000"/>
          <w:sz w:val="24"/>
          <w:szCs w:val="24"/>
        </w:rPr>
        <w:t xml:space="preserve">  уровень жизни населения;</w:t>
      </w:r>
    </w:p>
    <w:p w:rsidR="0052042E" w:rsidRPr="001F426D" w:rsidRDefault="0052042E" w:rsidP="004246BA">
      <w:pPr>
        <w:spacing w:after="0" w:line="240" w:lineRule="auto"/>
        <w:jc w:val="center"/>
        <w:rPr>
          <w:rFonts w:ascii="Times New Roman" w:hAnsi="Times New Roman"/>
          <w:color w:val="000000"/>
          <w:sz w:val="24"/>
          <w:szCs w:val="24"/>
          <w:u w:val="single"/>
        </w:rPr>
      </w:pPr>
      <w:r w:rsidRPr="001F426D">
        <w:rPr>
          <w:rFonts w:ascii="Times New Roman" w:hAnsi="Times New Roman"/>
          <w:color w:val="000000"/>
          <w:sz w:val="24"/>
          <w:szCs w:val="24"/>
          <w:u w:val="single"/>
        </w:rPr>
        <w:t>Наиболее важными конечными результатами реализации программы являются:</w:t>
      </w:r>
    </w:p>
    <w:p w:rsidR="0052042E" w:rsidRPr="001F426D" w:rsidRDefault="0052042E" w:rsidP="004246BA">
      <w:pPr>
        <w:spacing w:after="0" w:line="240" w:lineRule="auto"/>
        <w:jc w:val="both"/>
        <w:rPr>
          <w:rFonts w:ascii="Times New Roman" w:hAnsi="Times New Roman"/>
          <w:color w:val="000000"/>
          <w:sz w:val="24"/>
          <w:szCs w:val="24"/>
        </w:rPr>
      </w:pPr>
      <w:r w:rsidRPr="001F426D">
        <w:rPr>
          <w:rFonts w:ascii="Times New Roman" w:hAnsi="Times New Roman"/>
          <w:color w:val="000000"/>
          <w:sz w:val="24"/>
          <w:szCs w:val="24"/>
        </w:rPr>
        <w:t>- снижение уровня износа объектов коммунальной инфраструктуры;</w:t>
      </w:r>
    </w:p>
    <w:p w:rsidR="0052042E" w:rsidRPr="001F426D" w:rsidRDefault="0052042E" w:rsidP="004246BA">
      <w:pPr>
        <w:spacing w:after="0" w:line="240" w:lineRule="auto"/>
        <w:jc w:val="both"/>
        <w:rPr>
          <w:rFonts w:ascii="Times New Roman" w:hAnsi="Times New Roman"/>
          <w:color w:val="000000"/>
          <w:sz w:val="24"/>
          <w:szCs w:val="24"/>
        </w:rPr>
      </w:pPr>
      <w:r w:rsidRPr="001F426D">
        <w:rPr>
          <w:rFonts w:ascii="Times New Roman" w:hAnsi="Times New Roman"/>
          <w:color w:val="000000"/>
          <w:sz w:val="24"/>
          <w:szCs w:val="24"/>
        </w:rPr>
        <w:t>- повышение качества предоставляемых услуг жилищно-коммунального комплекса;</w:t>
      </w:r>
    </w:p>
    <w:p w:rsidR="0052042E" w:rsidRPr="001F426D" w:rsidRDefault="0052042E" w:rsidP="004246BA">
      <w:pPr>
        <w:spacing w:after="0" w:line="240" w:lineRule="auto"/>
        <w:jc w:val="both"/>
        <w:rPr>
          <w:rFonts w:ascii="Times New Roman" w:hAnsi="Times New Roman"/>
          <w:color w:val="000000"/>
          <w:sz w:val="24"/>
          <w:szCs w:val="24"/>
        </w:rPr>
      </w:pPr>
      <w:r w:rsidRPr="001F426D">
        <w:rPr>
          <w:rFonts w:ascii="Times New Roman" w:hAnsi="Times New Roman"/>
          <w:color w:val="000000"/>
          <w:sz w:val="24"/>
          <w:szCs w:val="24"/>
        </w:rPr>
        <w:t>- обеспечение надлежащего сбора и утилизации твердых и жидких бытовых отходов;</w:t>
      </w:r>
    </w:p>
    <w:p w:rsidR="0052042E" w:rsidRPr="001F426D" w:rsidRDefault="0052042E" w:rsidP="004246BA">
      <w:pPr>
        <w:spacing w:after="0" w:line="240" w:lineRule="auto"/>
        <w:jc w:val="both"/>
        <w:rPr>
          <w:rFonts w:ascii="Times New Roman" w:hAnsi="Times New Roman"/>
          <w:color w:val="000000"/>
          <w:sz w:val="24"/>
          <w:szCs w:val="24"/>
        </w:rPr>
      </w:pPr>
      <w:r w:rsidRPr="001F426D">
        <w:rPr>
          <w:rFonts w:ascii="Times New Roman" w:hAnsi="Times New Roman"/>
          <w:color w:val="000000"/>
          <w:sz w:val="24"/>
          <w:szCs w:val="24"/>
        </w:rPr>
        <w:t>- улучшение санитарного состояния территорий поселения;</w:t>
      </w:r>
    </w:p>
    <w:p w:rsidR="0052042E" w:rsidRPr="001F426D" w:rsidRDefault="0052042E" w:rsidP="004246BA">
      <w:pPr>
        <w:spacing w:after="0" w:line="240" w:lineRule="auto"/>
        <w:rPr>
          <w:rFonts w:ascii="Times New Roman" w:hAnsi="Times New Roman"/>
          <w:color w:val="000000"/>
          <w:sz w:val="24"/>
          <w:szCs w:val="24"/>
        </w:rPr>
        <w:sectPr w:rsidR="0052042E" w:rsidRPr="001F426D" w:rsidSect="004246BA">
          <w:type w:val="continuous"/>
          <w:pgSz w:w="11906" w:h="16838"/>
          <w:pgMar w:top="907" w:right="707" w:bottom="851" w:left="1276" w:header="709" w:footer="709" w:gutter="0"/>
          <w:cols w:space="708"/>
          <w:docGrid w:linePitch="360"/>
        </w:sectPr>
      </w:pPr>
      <w:r w:rsidRPr="001F426D">
        <w:rPr>
          <w:rFonts w:ascii="Times New Roman" w:hAnsi="Times New Roman"/>
          <w:color w:val="000000"/>
          <w:sz w:val="24"/>
          <w:szCs w:val="24"/>
        </w:rPr>
        <w:t xml:space="preserve"> </w:t>
      </w:r>
      <w:proofErr w:type="gramStart"/>
      <w:r w:rsidRPr="001F426D">
        <w:rPr>
          <w:rFonts w:ascii="Times New Roman" w:hAnsi="Times New Roman"/>
          <w:color w:val="000000"/>
          <w:sz w:val="24"/>
          <w:szCs w:val="24"/>
        </w:rPr>
        <w:t>-улучшение экологического состояния  окружающей среды.</w:t>
      </w:r>
      <w:proofErr w:type="gramEnd"/>
      <w:r w:rsidRPr="001F426D">
        <w:rPr>
          <w:rFonts w:ascii="Times New Roman" w:hAnsi="Times New Roman"/>
          <w:color w:val="000000"/>
          <w:sz w:val="24"/>
          <w:szCs w:val="24"/>
        </w:rPr>
        <w:t xml:space="preserve">                                                                                                                                                                                                                                                                                                                                                                                                                                                                                                                                                                                                                                                                                                                                                                                                                                                                                                                                                                                                                                                                                                                                                                                                                                                                                                                                                                                                                                                                                                                                                                                                                                                                                                                                                                                                                                                                                                                                                                                                                                                                                                                                                                                                                               </w:t>
      </w:r>
    </w:p>
    <w:p w:rsidR="0052042E" w:rsidRPr="001F426D" w:rsidRDefault="0052042E" w:rsidP="004246BA">
      <w:pPr>
        <w:tabs>
          <w:tab w:val="left" w:pos="14055"/>
        </w:tabs>
        <w:spacing w:after="0" w:line="240" w:lineRule="auto"/>
        <w:jc w:val="right"/>
        <w:rPr>
          <w:rFonts w:ascii="Times New Roman" w:hAnsi="Times New Roman"/>
          <w:sz w:val="24"/>
          <w:szCs w:val="24"/>
        </w:rPr>
      </w:pPr>
      <w:bookmarkStart w:id="6" w:name="_Toc294609079"/>
      <w:bookmarkStart w:id="7" w:name="_Toc298352306"/>
      <w:r w:rsidRPr="001F426D">
        <w:rPr>
          <w:rFonts w:ascii="Times New Roman" w:hAnsi="Times New Roman"/>
          <w:sz w:val="24"/>
          <w:szCs w:val="24"/>
        </w:rPr>
        <w:lastRenderedPageBreak/>
        <w:t xml:space="preserve">ПРИЛОЖЕНИЕ № 1 </w:t>
      </w:r>
    </w:p>
    <w:p w:rsidR="0052042E" w:rsidRPr="001F426D" w:rsidRDefault="0052042E" w:rsidP="004246BA">
      <w:pPr>
        <w:tabs>
          <w:tab w:val="left" w:pos="14055"/>
        </w:tabs>
        <w:spacing w:after="0" w:line="240" w:lineRule="auto"/>
        <w:jc w:val="center"/>
        <w:rPr>
          <w:rFonts w:ascii="Times New Roman" w:hAnsi="Times New Roman"/>
          <w:b/>
          <w:sz w:val="24"/>
          <w:szCs w:val="24"/>
        </w:rPr>
      </w:pPr>
    </w:p>
    <w:p w:rsidR="0052042E" w:rsidRPr="001F426D" w:rsidRDefault="0052042E" w:rsidP="004246BA">
      <w:pPr>
        <w:tabs>
          <w:tab w:val="left" w:pos="14055"/>
        </w:tabs>
        <w:spacing w:after="0" w:line="240" w:lineRule="auto"/>
        <w:jc w:val="center"/>
        <w:rPr>
          <w:rFonts w:ascii="Times New Roman" w:hAnsi="Times New Roman"/>
          <w:b/>
          <w:sz w:val="24"/>
          <w:szCs w:val="24"/>
        </w:rPr>
      </w:pPr>
      <w:r w:rsidRPr="001F426D">
        <w:rPr>
          <w:rFonts w:ascii="Times New Roman" w:hAnsi="Times New Roman"/>
          <w:b/>
          <w:sz w:val="24"/>
          <w:szCs w:val="24"/>
        </w:rPr>
        <w:t xml:space="preserve">ПЕРЕЧЕНЬ ПРОГРАММНЫХ МЕРОПРИЯТИЙ </w:t>
      </w:r>
    </w:p>
    <w:p w:rsidR="0052042E" w:rsidRPr="001F426D" w:rsidRDefault="0052042E" w:rsidP="004246BA">
      <w:pPr>
        <w:tabs>
          <w:tab w:val="left" w:pos="14055"/>
        </w:tabs>
        <w:spacing w:after="0" w:line="240" w:lineRule="auto"/>
        <w:jc w:val="center"/>
        <w:rPr>
          <w:rFonts w:ascii="Times New Roman" w:hAnsi="Times New Roman"/>
          <w:b/>
          <w:sz w:val="24"/>
          <w:szCs w:val="24"/>
        </w:rPr>
      </w:pPr>
      <w:r w:rsidRPr="001F426D">
        <w:rPr>
          <w:rFonts w:ascii="Times New Roman" w:hAnsi="Times New Roman"/>
          <w:b/>
          <w:sz w:val="24"/>
          <w:szCs w:val="24"/>
        </w:rPr>
        <w:t>ПО РАЗВИТИЮ КОММУНАЛЬНОЙ ИНФРАСТРУКТУРЫ, СБОРА ТВЕРДЫХ БЫТОВЫХ ОТХОДОВ</w:t>
      </w:r>
      <w:bookmarkEnd w:id="6"/>
      <w:bookmarkEnd w:id="7"/>
    </w:p>
    <w:p w:rsidR="0052042E" w:rsidRPr="001F426D" w:rsidRDefault="0052042E" w:rsidP="004246BA">
      <w:pPr>
        <w:tabs>
          <w:tab w:val="left" w:pos="14055"/>
        </w:tabs>
        <w:spacing w:after="0" w:line="240" w:lineRule="auto"/>
        <w:jc w:val="center"/>
        <w:rPr>
          <w:rFonts w:ascii="Times New Roman" w:hAnsi="Times New Roman"/>
          <w:sz w:val="24"/>
          <w:szCs w:val="24"/>
        </w:rPr>
      </w:pPr>
    </w:p>
    <w:tbl>
      <w:tblPr>
        <w:tblW w:w="15508" w:type="dxa"/>
        <w:jc w:val="center"/>
        <w:tblInd w:w="2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2887"/>
        <w:gridCol w:w="855"/>
        <w:gridCol w:w="2359"/>
        <w:gridCol w:w="2269"/>
        <w:gridCol w:w="1154"/>
        <w:gridCol w:w="827"/>
        <w:gridCol w:w="839"/>
        <w:gridCol w:w="1067"/>
        <w:gridCol w:w="863"/>
        <w:gridCol w:w="762"/>
        <w:gridCol w:w="946"/>
      </w:tblGrid>
      <w:tr w:rsidR="0052042E" w:rsidRPr="001F426D" w:rsidTr="004246BA">
        <w:trPr>
          <w:trHeight w:val="383"/>
          <w:tblHeader/>
          <w:jc w:val="center"/>
        </w:trPr>
        <w:tc>
          <w:tcPr>
            <w:tcW w:w="680"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w:t>
            </w:r>
          </w:p>
          <w:p w:rsidR="0052042E" w:rsidRPr="001F426D" w:rsidRDefault="0052042E" w:rsidP="004246BA">
            <w:pPr>
              <w:spacing w:after="0" w:line="240" w:lineRule="auto"/>
              <w:jc w:val="center"/>
              <w:rPr>
                <w:rFonts w:ascii="Times New Roman" w:hAnsi="Times New Roman"/>
                <w:b/>
                <w:color w:val="000000"/>
                <w:sz w:val="24"/>
                <w:szCs w:val="24"/>
              </w:rPr>
            </w:pPr>
            <w:proofErr w:type="spellStart"/>
            <w:proofErr w:type="gramStart"/>
            <w:r w:rsidRPr="001F426D">
              <w:rPr>
                <w:rFonts w:ascii="Times New Roman" w:hAnsi="Times New Roman"/>
                <w:b/>
                <w:color w:val="000000"/>
                <w:sz w:val="24"/>
                <w:szCs w:val="24"/>
              </w:rPr>
              <w:t>п</w:t>
            </w:r>
            <w:proofErr w:type="spellEnd"/>
            <w:proofErr w:type="gramEnd"/>
            <w:r w:rsidRPr="001F426D">
              <w:rPr>
                <w:rFonts w:ascii="Times New Roman" w:hAnsi="Times New Roman"/>
                <w:b/>
                <w:color w:val="000000"/>
                <w:sz w:val="24"/>
                <w:szCs w:val="24"/>
              </w:rPr>
              <w:t>/</w:t>
            </w:r>
            <w:proofErr w:type="spellStart"/>
            <w:r w:rsidRPr="001F426D">
              <w:rPr>
                <w:rFonts w:ascii="Times New Roman" w:hAnsi="Times New Roman"/>
                <w:b/>
                <w:color w:val="000000"/>
                <w:sz w:val="24"/>
                <w:szCs w:val="24"/>
              </w:rPr>
              <w:t>п</w:t>
            </w:r>
            <w:proofErr w:type="spellEnd"/>
          </w:p>
        </w:tc>
        <w:tc>
          <w:tcPr>
            <w:tcW w:w="2887"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Наименование мероприятия</w:t>
            </w:r>
          </w:p>
        </w:tc>
        <w:tc>
          <w:tcPr>
            <w:tcW w:w="855"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 xml:space="preserve">ед. </w:t>
            </w:r>
            <w:proofErr w:type="spellStart"/>
            <w:r w:rsidRPr="001F426D">
              <w:rPr>
                <w:rFonts w:ascii="Times New Roman" w:hAnsi="Times New Roman"/>
                <w:b/>
                <w:color w:val="000000"/>
                <w:sz w:val="24"/>
                <w:szCs w:val="24"/>
              </w:rPr>
              <w:t>изм</w:t>
            </w:r>
            <w:proofErr w:type="spellEnd"/>
            <w:r w:rsidRPr="001F426D">
              <w:rPr>
                <w:rFonts w:ascii="Times New Roman" w:hAnsi="Times New Roman"/>
                <w:b/>
                <w:color w:val="000000"/>
                <w:sz w:val="24"/>
                <w:szCs w:val="24"/>
              </w:rPr>
              <w:t>.</w:t>
            </w:r>
          </w:p>
        </w:tc>
        <w:tc>
          <w:tcPr>
            <w:tcW w:w="2359"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p>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Цели реализации мероприятий</w:t>
            </w:r>
          </w:p>
        </w:tc>
        <w:tc>
          <w:tcPr>
            <w:tcW w:w="2269"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Источники финансирования</w:t>
            </w:r>
          </w:p>
        </w:tc>
        <w:tc>
          <w:tcPr>
            <w:tcW w:w="6458" w:type="dxa"/>
            <w:gridSpan w:val="7"/>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Объемы финансирования, тыс</w:t>
            </w:r>
            <w:proofErr w:type="gramStart"/>
            <w:r w:rsidRPr="001F426D">
              <w:rPr>
                <w:rFonts w:ascii="Times New Roman" w:hAnsi="Times New Roman"/>
                <w:b/>
                <w:color w:val="000000"/>
                <w:sz w:val="24"/>
                <w:szCs w:val="24"/>
              </w:rPr>
              <w:t>.р</w:t>
            </w:r>
            <w:proofErr w:type="gramEnd"/>
            <w:r w:rsidRPr="001F426D">
              <w:rPr>
                <w:rFonts w:ascii="Times New Roman" w:hAnsi="Times New Roman"/>
                <w:b/>
                <w:color w:val="000000"/>
                <w:sz w:val="24"/>
                <w:szCs w:val="24"/>
              </w:rPr>
              <w:t>уб.</w:t>
            </w:r>
          </w:p>
          <w:p w:rsidR="0052042E" w:rsidRPr="001F426D" w:rsidRDefault="0052042E" w:rsidP="004246BA">
            <w:pPr>
              <w:spacing w:after="0" w:line="240" w:lineRule="auto"/>
              <w:jc w:val="center"/>
              <w:rPr>
                <w:rFonts w:ascii="Times New Roman" w:hAnsi="Times New Roman"/>
                <w:b/>
                <w:color w:val="000000"/>
                <w:sz w:val="24"/>
                <w:szCs w:val="24"/>
              </w:rPr>
            </w:pPr>
          </w:p>
        </w:tc>
      </w:tr>
      <w:tr w:rsidR="0052042E" w:rsidRPr="001F426D" w:rsidTr="004246BA">
        <w:trPr>
          <w:trHeight w:val="710"/>
          <w:tblHeader/>
          <w:jc w:val="center"/>
        </w:trPr>
        <w:tc>
          <w:tcPr>
            <w:tcW w:w="680" w:type="dxa"/>
            <w:vMerge/>
            <w:vAlign w:val="center"/>
          </w:tcPr>
          <w:p w:rsidR="0052042E" w:rsidRPr="001F426D" w:rsidRDefault="0052042E" w:rsidP="004246BA">
            <w:pPr>
              <w:spacing w:after="0" w:line="240" w:lineRule="auto"/>
              <w:jc w:val="center"/>
              <w:rPr>
                <w:rFonts w:ascii="Times New Roman" w:hAnsi="Times New Roman"/>
                <w:b/>
                <w:color w:val="000000"/>
                <w:sz w:val="24"/>
                <w:szCs w:val="24"/>
              </w:rPr>
            </w:pPr>
          </w:p>
        </w:tc>
        <w:tc>
          <w:tcPr>
            <w:tcW w:w="2887" w:type="dxa"/>
            <w:vMerge/>
            <w:vAlign w:val="center"/>
          </w:tcPr>
          <w:p w:rsidR="0052042E" w:rsidRPr="001F426D" w:rsidRDefault="0052042E" w:rsidP="004246BA">
            <w:pPr>
              <w:spacing w:after="0" w:line="240" w:lineRule="auto"/>
              <w:jc w:val="center"/>
              <w:rPr>
                <w:rFonts w:ascii="Times New Roman" w:hAnsi="Times New Roman"/>
                <w:b/>
                <w:color w:val="000000"/>
                <w:sz w:val="24"/>
                <w:szCs w:val="24"/>
              </w:rPr>
            </w:pPr>
          </w:p>
        </w:tc>
        <w:tc>
          <w:tcPr>
            <w:tcW w:w="855" w:type="dxa"/>
            <w:vMerge/>
            <w:vAlign w:val="center"/>
          </w:tcPr>
          <w:p w:rsidR="0052042E" w:rsidRPr="001F426D" w:rsidRDefault="0052042E" w:rsidP="004246BA">
            <w:pPr>
              <w:spacing w:after="0" w:line="240" w:lineRule="auto"/>
              <w:jc w:val="center"/>
              <w:rPr>
                <w:rFonts w:ascii="Times New Roman" w:hAnsi="Times New Roman"/>
                <w:b/>
                <w:color w:val="000000"/>
                <w:sz w:val="24"/>
                <w:szCs w:val="24"/>
              </w:rPr>
            </w:pPr>
          </w:p>
        </w:tc>
        <w:tc>
          <w:tcPr>
            <w:tcW w:w="2359" w:type="dxa"/>
            <w:vMerge/>
            <w:vAlign w:val="center"/>
          </w:tcPr>
          <w:p w:rsidR="0052042E" w:rsidRPr="001F426D" w:rsidRDefault="0052042E" w:rsidP="004246BA">
            <w:pPr>
              <w:spacing w:after="0" w:line="240" w:lineRule="auto"/>
              <w:jc w:val="center"/>
              <w:rPr>
                <w:rFonts w:ascii="Times New Roman" w:hAnsi="Times New Roman"/>
                <w:b/>
                <w:color w:val="000000"/>
                <w:sz w:val="24"/>
                <w:szCs w:val="24"/>
              </w:rPr>
            </w:pPr>
          </w:p>
        </w:tc>
        <w:tc>
          <w:tcPr>
            <w:tcW w:w="2269" w:type="dxa"/>
            <w:vMerge/>
            <w:vAlign w:val="center"/>
          </w:tcPr>
          <w:p w:rsidR="0052042E" w:rsidRPr="001F426D" w:rsidRDefault="0052042E" w:rsidP="004246BA">
            <w:pPr>
              <w:spacing w:after="0" w:line="240" w:lineRule="auto"/>
              <w:jc w:val="center"/>
              <w:rPr>
                <w:rFonts w:ascii="Times New Roman" w:hAnsi="Times New Roman"/>
                <w:b/>
                <w:color w:val="000000"/>
                <w:sz w:val="24"/>
                <w:szCs w:val="24"/>
              </w:rPr>
            </w:pPr>
          </w:p>
        </w:tc>
        <w:tc>
          <w:tcPr>
            <w:tcW w:w="1154" w:type="dxa"/>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Всего,</w:t>
            </w:r>
          </w:p>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в т. ч.</w:t>
            </w:r>
          </w:p>
        </w:tc>
        <w:tc>
          <w:tcPr>
            <w:tcW w:w="827" w:type="dxa"/>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201</w:t>
            </w:r>
            <w:r w:rsidR="00930A7A">
              <w:rPr>
                <w:rFonts w:ascii="Times New Roman" w:hAnsi="Times New Roman"/>
                <w:b/>
                <w:color w:val="000000"/>
                <w:sz w:val="24"/>
                <w:szCs w:val="24"/>
              </w:rPr>
              <w:t>9</w:t>
            </w:r>
          </w:p>
        </w:tc>
        <w:tc>
          <w:tcPr>
            <w:tcW w:w="839" w:type="dxa"/>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20</w:t>
            </w:r>
            <w:r w:rsidR="00045745">
              <w:rPr>
                <w:rFonts w:ascii="Times New Roman" w:hAnsi="Times New Roman"/>
                <w:b/>
                <w:color w:val="000000"/>
                <w:sz w:val="24"/>
                <w:szCs w:val="24"/>
              </w:rPr>
              <w:t>20</w:t>
            </w:r>
          </w:p>
        </w:tc>
        <w:tc>
          <w:tcPr>
            <w:tcW w:w="1067" w:type="dxa"/>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20</w:t>
            </w:r>
            <w:r w:rsidR="00045745">
              <w:rPr>
                <w:rFonts w:ascii="Times New Roman" w:hAnsi="Times New Roman"/>
                <w:b/>
                <w:color w:val="000000"/>
                <w:sz w:val="24"/>
                <w:szCs w:val="24"/>
              </w:rPr>
              <w:t>2</w:t>
            </w:r>
            <w:r w:rsidRPr="001F426D">
              <w:rPr>
                <w:rFonts w:ascii="Times New Roman" w:hAnsi="Times New Roman"/>
                <w:b/>
                <w:color w:val="000000"/>
                <w:sz w:val="24"/>
                <w:szCs w:val="24"/>
              </w:rPr>
              <w:t>1</w:t>
            </w:r>
          </w:p>
        </w:tc>
        <w:tc>
          <w:tcPr>
            <w:tcW w:w="863" w:type="dxa"/>
            <w:shd w:val="clear" w:color="000000" w:fill="FFFFFF"/>
            <w:vAlign w:val="center"/>
          </w:tcPr>
          <w:p w:rsidR="0052042E" w:rsidRPr="001F426D" w:rsidRDefault="00045745" w:rsidP="004246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2022</w:t>
            </w:r>
          </w:p>
        </w:tc>
        <w:tc>
          <w:tcPr>
            <w:tcW w:w="762" w:type="dxa"/>
            <w:shd w:val="clear" w:color="000000" w:fill="FFFFFF"/>
            <w:vAlign w:val="center"/>
          </w:tcPr>
          <w:p w:rsidR="0052042E" w:rsidRPr="001F426D" w:rsidRDefault="00045745" w:rsidP="004246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2023</w:t>
            </w:r>
          </w:p>
        </w:tc>
        <w:tc>
          <w:tcPr>
            <w:tcW w:w="946" w:type="dxa"/>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До</w:t>
            </w:r>
          </w:p>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20</w:t>
            </w:r>
            <w:r w:rsidR="00045745">
              <w:rPr>
                <w:rFonts w:ascii="Times New Roman" w:hAnsi="Times New Roman"/>
                <w:b/>
                <w:color w:val="000000"/>
                <w:sz w:val="24"/>
                <w:szCs w:val="24"/>
              </w:rPr>
              <w:t>32</w:t>
            </w:r>
          </w:p>
        </w:tc>
      </w:tr>
      <w:tr w:rsidR="0052042E" w:rsidRPr="001F426D" w:rsidTr="004246BA">
        <w:trPr>
          <w:trHeight w:val="267"/>
          <w:jc w:val="center"/>
        </w:trPr>
        <w:tc>
          <w:tcPr>
            <w:tcW w:w="680" w:type="dxa"/>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1</w:t>
            </w:r>
          </w:p>
        </w:tc>
        <w:tc>
          <w:tcPr>
            <w:tcW w:w="14828" w:type="dxa"/>
            <w:gridSpan w:val="11"/>
            <w:shd w:val="clear" w:color="000000" w:fill="FFFFFF"/>
            <w:vAlign w:val="bottom"/>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b/>
                <w:sz w:val="24"/>
                <w:szCs w:val="24"/>
              </w:rPr>
              <w:t>Система водоснабжения</w:t>
            </w:r>
          </w:p>
        </w:tc>
      </w:tr>
      <w:tr w:rsidR="0052042E" w:rsidRPr="001F426D" w:rsidTr="004246BA">
        <w:trPr>
          <w:trHeight w:val="654"/>
          <w:jc w:val="center"/>
        </w:trPr>
        <w:tc>
          <w:tcPr>
            <w:tcW w:w="680"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 xml:space="preserve"> 1.1</w:t>
            </w:r>
          </w:p>
        </w:tc>
        <w:tc>
          <w:tcPr>
            <w:tcW w:w="2887" w:type="dxa"/>
            <w:vMerge w:val="restart"/>
            <w:shd w:val="clear" w:color="000000" w:fill="FFFFFF"/>
            <w:vAlign w:val="center"/>
          </w:tcPr>
          <w:p w:rsidR="0052042E" w:rsidRPr="00157684" w:rsidRDefault="0052042E" w:rsidP="004246BA">
            <w:pPr>
              <w:spacing w:after="0" w:line="240" w:lineRule="auto"/>
              <w:jc w:val="center"/>
              <w:rPr>
                <w:rFonts w:ascii="Times New Roman" w:hAnsi="Times New Roman"/>
                <w:sz w:val="24"/>
                <w:szCs w:val="24"/>
              </w:rPr>
            </w:pPr>
            <w:r w:rsidRPr="00157684">
              <w:rPr>
                <w:rFonts w:ascii="Times New Roman" w:hAnsi="Times New Roman"/>
                <w:sz w:val="24"/>
                <w:szCs w:val="24"/>
              </w:rPr>
              <w:t>Реконструкция водовода с. Кимильтей, с. Перевоз</w:t>
            </w:r>
          </w:p>
        </w:tc>
        <w:tc>
          <w:tcPr>
            <w:tcW w:w="855"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ед.</w:t>
            </w:r>
          </w:p>
        </w:tc>
        <w:tc>
          <w:tcPr>
            <w:tcW w:w="2359"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color w:val="000000"/>
                <w:sz w:val="24"/>
                <w:szCs w:val="24"/>
              </w:rPr>
              <w:t>Обеспечение населения качественной питьевой водой</w:t>
            </w:r>
          </w:p>
        </w:tc>
        <w:tc>
          <w:tcPr>
            <w:tcW w:w="2269" w:type="dxa"/>
            <w:shd w:val="clear" w:color="000000" w:fill="FFFFFF"/>
            <w:vAlign w:val="center"/>
          </w:tcPr>
          <w:p w:rsidR="0052042E" w:rsidRPr="001F426D" w:rsidRDefault="0052042E" w:rsidP="004246BA">
            <w:pPr>
              <w:spacing w:after="0" w:line="240" w:lineRule="auto"/>
              <w:rPr>
                <w:rFonts w:ascii="Times New Roman" w:hAnsi="Times New Roman"/>
                <w:sz w:val="24"/>
                <w:szCs w:val="24"/>
              </w:rPr>
            </w:pPr>
            <w:r w:rsidRPr="001F426D">
              <w:rPr>
                <w:rFonts w:ascii="Times New Roman" w:hAnsi="Times New Roman"/>
                <w:sz w:val="24"/>
                <w:szCs w:val="24"/>
              </w:rPr>
              <w:t xml:space="preserve"> Областной бюджет</w:t>
            </w:r>
          </w:p>
        </w:tc>
        <w:tc>
          <w:tcPr>
            <w:tcW w:w="1154" w:type="dxa"/>
            <w:shd w:val="clear" w:color="000000" w:fill="FFFFFF"/>
            <w:vAlign w:val="center"/>
          </w:tcPr>
          <w:p w:rsidR="0052042E" w:rsidRPr="001F426D" w:rsidRDefault="00045745" w:rsidP="004246BA">
            <w:pPr>
              <w:spacing w:after="0" w:line="240" w:lineRule="auto"/>
              <w:jc w:val="center"/>
              <w:rPr>
                <w:rFonts w:ascii="Times New Roman" w:hAnsi="Times New Roman"/>
                <w:sz w:val="24"/>
                <w:szCs w:val="24"/>
              </w:rPr>
            </w:pPr>
            <w:r>
              <w:rPr>
                <w:rFonts w:ascii="Times New Roman" w:hAnsi="Times New Roman"/>
                <w:sz w:val="24"/>
                <w:szCs w:val="24"/>
              </w:rPr>
              <w:t>6</w:t>
            </w:r>
            <w:r w:rsidR="0052042E" w:rsidRPr="001F426D">
              <w:rPr>
                <w:rFonts w:ascii="Times New Roman" w:hAnsi="Times New Roman"/>
                <w:sz w:val="24"/>
                <w:szCs w:val="24"/>
              </w:rPr>
              <w:t xml:space="preserve"> 000</w:t>
            </w:r>
          </w:p>
        </w:tc>
        <w:tc>
          <w:tcPr>
            <w:tcW w:w="82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3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3 000</w:t>
            </w:r>
          </w:p>
        </w:tc>
        <w:tc>
          <w:tcPr>
            <w:tcW w:w="106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63"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762"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946" w:type="dxa"/>
            <w:shd w:val="clear" w:color="000000" w:fill="FFFFFF"/>
            <w:vAlign w:val="center"/>
          </w:tcPr>
          <w:p w:rsidR="0052042E" w:rsidRPr="001F426D" w:rsidRDefault="00045745" w:rsidP="004246BA">
            <w:pPr>
              <w:spacing w:after="0" w:line="240" w:lineRule="auto"/>
              <w:jc w:val="center"/>
              <w:rPr>
                <w:rFonts w:ascii="Times New Roman" w:hAnsi="Times New Roman"/>
                <w:sz w:val="24"/>
                <w:szCs w:val="24"/>
              </w:rPr>
            </w:pPr>
            <w:r>
              <w:rPr>
                <w:rFonts w:ascii="Times New Roman" w:hAnsi="Times New Roman"/>
                <w:sz w:val="24"/>
                <w:szCs w:val="24"/>
              </w:rPr>
              <w:t>3 000</w:t>
            </w:r>
          </w:p>
        </w:tc>
      </w:tr>
      <w:tr w:rsidR="0052042E" w:rsidRPr="001F426D" w:rsidTr="004246BA">
        <w:trPr>
          <w:trHeight w:val="473"/>
          <w:jc w:val="center"/>
        </w:trPr>
        <w:tc>
          <w:tcPr>
            <w:tcW w:w="680" w:type="dxa"/>
            <w:vMerge/>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p>
        </w:tc>
        <w:tc>
          <w:tcPr>
            <w:tcW w:w="2887" w:type="dxa"/>
            <w:vMerge/>
            <w:shd w:val="clear" w:color="000000" w:fill="FFFFFF"/>
            <w:vAlign w:val="bottom"/>
          </w:tcPr>
          <w:p w:rsidR="0052042E" w:rsidRPr="00116F99" w:rsidRDefault="0052042E" w:rsidP="004246BA">
            <w:pPr>
              <w:spacing w:after="0" w:line="240" w:lineRule="auto"/>
              <w:rPr>
                <w:rFonts w:ascii="Times New Roman" w:hAnsi="Times New Roman"/>
                <w:sz w:val="24"/>
                <w:szCs w:val="24"/>
              </w:rPr>
            </w:pPr>
          </w:p>
        </w:tc>
        <w:tc>
          <w:tcPr>
            <w:tcW w:w="855" w:type="dxa"/>
            <w:vMerge/>
            <w:shd w:val="clear" w:color="000000" w:fill="FFFFFF"/>
            <w:vAlign w:val="bottom"/>
          </w:tcPr>
          <w:p w:rsidR="0052042E" w:rsidRPr="001F426D" w:rsidRDefault="0052042E" w:rsidP="004246BA">
            <w:pPr>
              <w:spacing w:after="0" w:line="240" w:lineRule="auto"/>
              <w:jc w:val="center"/>
              <w:rPr>
                <w:rFonts w:ascii="Times New Roman" w:hAnsi="Times New Roman"/>
                <w:sz w:val="24"/>
                <w:szCs w:val="24"/>
              </w:rPr>
            </w:pPr>
          </w:p>
        </w:tc>
        <w:tc>
          <w:tcPr>
            <w:tcW w:w="2359" w:type="dxa"/>
            <w:vMerge/>
            <w:shd w:val="clear" w:color="000000" w:fill="FFFFFF"/>
            <w:vAlign w:val="bottom"/>
          </w:tcPr>
          <w:p w:rsidR="0052042E" w:rsidRPr="001F426D" w:rsidRDefault="0052042E" w:rsidP="004246BA">
            <w:pPr>
              <w:spacing w:after="0" w:line="240" w:lineRule="auto"/>
              <w:jc w:val="center"/>
              <w:rPr>
                <w:rFonts w:ascii="Times New Roman" w:hAnsi="Times New Roman"/>
                <w:sz w:val="24"/>
                <w:szCs w:val="24"/>
              </w:rPr>
            </w:pPr>
          </w:p>
        </w:tc>
        <w:tc>
          <w:tcPr>
            <w:tcW w:w="2269" w:type="dxa"/>
            <w:shd w:val="clear" w:color="000000" w:fill="FFFFFF"/>
            <w:vAlign w:val="center"/>
          </w:tcPr>
          <w:p w:rsidR="0052042E" w:rsidRPr="001F426D" w:rsidRDefault="0052042E" w:rsidP="004246BA">
            <w:pPr>
              <w:spacing w:after="0" w:line="240" w:lineRule="auto"/>
              <w:rPr>
                <w:rFonts w:ascii="Times New Roman" w:hAnsi="Times New Roman"/>
                <w:sz w:val="24"/>
                <w:szCs w:val="24"/>
              </w:rPr>
            </w:pPr>
            <w:r w:rsidRPr="001F426D">
              <w:rPr>
                <w:rFonts w:ascii="Times New Roman" w:eastAsia="Times New Roman" w:hAnsi="Times New Roman"/>
                <w:color w:val="000000"/>
                <w:sz w:val="24"/>
                <w:szCs w:val="24"/>
              </w:rPr>
              <w:t>Средства местного бюджета</w:t>
            </w:r>
          </w:p>
        </w:tc>
        <w:tc>
          <w:tcPr>
            <w:tcW w:w="1154"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400</w:t>
            </w:r>
          </w:p>
        </w:tc>
        <w:tc>
          <w:tcPr>
            <w:tcW w:w="827" w:type="dxa"/>
            <w:shd w:val="clear" w:color="000000" w:fill="FFFFFF"/>
            <w:vAlign w:val="center"/>
          </w:tcPr>
          <w:p w:rsidR="0052042E" w:rsidRPr="001F426D" w:rsidRDefault="00045745" w:rsidP="004246BA">
            <w:pPr>
              <w:spacing w:after="0" w:line="240" w:lineRule="auto"/>
              <w:jc w:val="center"/>
              <w:rPr>
                <w:rFonts w:ascii="Times New Roman" w:hAnsi="Times New Roman"/>
                <w:sz w:val="24"/>
                <w:szCs w:val="24"/>
              </w:rPr>
            </w:pPr>
            <w:r>
              <w:rPr>
                <w:rFonts w:ascii="Times New Roman" w:hAnsi="Times New Roman"/>
                <w:sz w:val="24"/>
                <w:szCs w:val="24"/>
              </w:rPr>
              <w:t>0</w:t>
            </w:r>
          </w:p>
        </w:tc>
        <w:tc>
          <w:tcPr>
            <w:tcW w:w="839" w:type="dxa"/>
            <w:shd w:val="clear" w:color="000000" w:fill="FFFFFF"/>
            <w:vAlign w:val="center"/>
          </w:tcPr>
          <w:p w:rsidR="0052042E" w:rsidRPr="001F426D" w:rsidRDefault="00045745" w:rsidP="004246BA">
            <w:pPr>
              <w:spacing w:after="0" w:line="240" w:lineRule="auto"/>
              <w:jc w:val="center"/>
              <w:rPr>
                <w:rFonts w:ascii="Times New Roman" w:hAnsi="Times New Roman"/>
                <w:sz w:val="24"/>
                <w:szCs w:val="24"/>
              </w:rPr>
            </w:pPr>
            <w:r w:rsidRPr="001F426D">
              <w:rPr>
                <w:rFonts w:ascii="Times New Roman" w:hAnsi="Times New Roman"/>
                <w:sz w:val="24"/>
                <w:szCs w:val="24"/>
              </w:rPr>
              <w:t>200</w:t>
            </w:r>
          </w:p>
        </w:tc>
        <w:tc>
          <w:tcPr>
            <w:tcW w:w="1067" w:type="dxa"/>
            <w:shd w:val="clear" w:color="000000" w:fill="FFFFFF"/>
            <w:vAlign w:val="center"/>
          </w:tcPr>
          <w:p w:rsidR="0052042E" w:rsidRPr="001F426D" w:rsidRDefault="00045745" w:rsidP="004246BA">
            <w:pPr>
              <w:spacing w:after="0" w:line="240" w:lineRule="auto"/>
              <w:jc w:val="center"/>
              <w:rPr>
                <w:rFonts w:ascii="Times New Roman" w:hAnsi="Times New Roman"/>
                <w:sz w:val="24"/>
                <w:szCs w:val="24"/>
              </w:rPr>
            </w:pPr>
            <w:r>
              <w:rPr>
                <w:rFonts w:ascii="Times New Roman" w:hAnsi="Times New Roman"/>
                <w:sz w:val="24"/>
                <w:szCs w:val="24"/>
              </w:rPr>
              <w:t>0</w:t>
            </w:r>
          </w:p>
        </w:tc>
        <w:tc>
          <w:tcPr>
            <w:tcW w:w="863"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762"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946" w:type="dxa"/>
            <w:shd w:val="clear" w:color="000000" w:fill="FFFFFF"/>
            <w:vAlign w:val="center"/>
          </w:tcPr>
          <w:p w:rsidR="0052042E" w:rsidRPr="001F426D" w:rsidRDefault="00045745" w:rsidP="004246BA">
            <w:pPr>
              <w:spacing w:after="0" w:line="240" w:lineRule="auto"/>
              <w:jc w:val="center"/>
              <w:rPr>
                <w:rFonts w:ascii="Times New Roman" w:hAnsi="Times New Roman"/>
                <w:sz w:val="24"/>
                <w:szCs w:val="24"/>
              </w:rPr>
            </w:pPr>
            <w:r>
              <w:rPr>
                <w:rFonts w:ascii="Times New Roman" w:hAnsi="Times New Roman"/>
                <w:sz w:val="24"/>
                <w:szCs w:val="24"/>
              </w:rPr>
              <w:t>200</w:t>
            </w:r>
          </w:p>
        </w:tc>
      </w:tr>
      <w:tr w:rsidR="0052042E" w:rsidRPr="001F426D" w:rsidTr="004246BA">
        <w:trPr>
          <w:trHeight w:val="177"/>
          <w:jc w:val="center"/>
        </w:trPr>
        <w:tc>
          <w:tcPr>
            <w:tcW w:w="680" w:type="dxa"/>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2</w:t>
            </w:r>
          </w:p>
        </w:tc>
        <w:tc>
          <w:tcPr>
            <w:tcW w:w="14828" w:type="dxa"/>
            <w:gridSpan w:val="11"/>
            <w:shd w:val="clear" w:color="000000" w:fill="FFFFFF"/>
            <w:vAlign w:val="bottom"/>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b/>
                <w:sz w:val="24"/>
                <w:szCs w:val="24"/>
              </w:rPr>
              <w:t>Система водоотведения</w:t>
            </w:r>
          </w:p>
        </w:tc>
      </w:tr>
      <w:tr w:rsidR="0052042E" w:rsidRPr="001F426D" w:rsidTr="004246BA">
        <w:trPr>
          <w:trHeight w:val="720"/>
          <w:jc w:val="center"/>
        </w:trPr>
        <w:tc>
          <w:tcPr>
            <w:tcW w:w="680"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2.1</w:t>
            </w:r>
          </w:p>
        </w:tc>
        <w:tc>
          <w:tcPr>
            <w:tcW w:w="2887" w:type="dxa"/>
            <w:vMerge w:val="restart"/>
            <w:shd w:val="clear" w:color="000000" w:fill="FFFFFF"/>
            <w:vAlign w:val="center"/>
          </w:tcPr>
          <w:p w:rsidR="0052042E" w:rsidRPr="0094599B" w:rsidRDefault="0052042E" w:rsidP="004246BA">
            <w:pPr>
              <w:spacing w:after="0" w:line="240" w:lineRule="auto"/>
              <w:jc w:val="center"/>
              <w:rPr>
                <w:rFonts w:ascii="Times New Roman" w:hAnsi="Times New Roman"/>
                <w:sz w:val="24"/>
                <w:szCs w:val="24"/>
              </w:rPr>
            </w:pPr>
            <w:r w:rsidRPr="0094599B">
              <w:rPr>
                <w:rFonts w:ascii="Times New Roman" w:hAnsi="Times New Roman"/>
                <w:sz w:val="24"/>
                <w:szCs w:val="24"/>
              </w:rPr>
              <w:t xml:space="preserve">Строительство </w:t>
            </w:r>
            <w:r>
              <w:rPr>
                <w:rFonts w:ascii="Times New Roman" w:hAnsi="Times New Roman"/>
                <w:sz w:val="24"/>
                <w:szCs w:val="24"/>
                <w:lang w:bidi="en-US"/>
              </w:rPr>
              <w:t>к</w:t>
            </w:r>
            <w:r w:rsidRPr="0094599B">
              <w:rPr>
                <w:rFonts w:ascii="Times New Roman" w:hAnsi="Times New Roman"/>
                <w:sz w:val="24"/>
                <w:szCs w:val="24"/>
                <w:lang w:bidi="en-US"/>
              </w:rPr>
              <w:t>анализационны</w:t>
            </w:r>
            <w:r>
              <w:rPr>
                <w:rFonts w:ascii="Times New Roman" w:hAnsi="Times New Roman"/>
                <w:sz w:val="24"/>
                <w:szCs w:val="24"/>
                <w:lang w:bidi="en-US"/>
              </w:rPr>
              <w:t xml:space="preserve">х </w:t>
            </w:r>
            <w:r w:rsidRPr="0094599B">
              <w:rPr>
                <w:rFonts w:ascii="Times New Roman" w:hAnsi="Times New Roman"/>
                <w:sz w:val="24"/>
                <w:szCs w:val="24"/>
                <w:lang w:bidi="en-US"/>
              </w:rPr>
              <w:t>сет</w:t>
            </w:r>
            <w:r>
              <w:rPr>
                <w:rFonts w:ascii="Times New Roman" w:hAnsi="Times New Roman"/>
                <w:sz w:val="24"/>
                <w:szCs w:val="24"/>
                <w:lang w:bidi="en-US"/>
              </w:rPr>
              <w:t>ей</w:t>
            </w:r>
            <w:r w:rsidRPr="0094599B">
              <w:rPr>
                <w:rFonts w:ascii="Times New Roman" w:hAnsi="Times New Roman"/>
                <w:sz w:val="24"/>
                <w:szCs w:val="24"/>
                <w:lang w:bidi="en-US"/>
              </w:rPr>
              <w:t xml:space="preserve"> реконструкция/ строительство</w:t>
            </w:r>
          </w:p>
        </w:tc>
        <w:tc>
          <w:tcPr>
            <w:tcW w:w="855"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Pr>
                <w:rFonts w:ascii="Times New Roman" w:hAnsi="Times New Roman"/>
                <w:sz w:val="24"/>
                <w:szCs w:val="24"/>
              </w:rPr>
              <w:t>1</w:t>
            </w:r>
            <w:r w:rsidRPr="001F426D">
              <w:rPr>
                <w:rFonts w:ascii="Times New Roman" w:hAnsi="Times New Roman"/>
                <w:sz w:val="24"/>
                <w:szCs w:val="24"/>
              </w:rPr>
              <w:t xml:space="preserve"> ед.</w:t>
            </w:r>
          </w:p>
        </w:tc>
        <w:tc>
          <w:tcPr>
            <w:tcW w:w="2359"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color w:val="000000"/>
                <w:sz w:val="24"/>
                <w:szCs w:val="24"/>
              </w:rPr>
            </w:pPr>
            <w:r w:rsidRPr="001F426D">
              <w:rPr>
                <w:rFonts w:ascii="Times New Roman" w:hAnsi="Times New Roman"/>
                <w:color w:val="000000"/>
                <w:sz w:val="24"/>
                <w:szCs w:val="24"/>
              </w:rPr>
              <w:t>Улучшение санитарного состояния территорий поселения</w:t>
            </w:r>
          </w:p>
        </w:tc>
        <w:tc>
          <w:tcPr>
            <w:tcW w:w="226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Областной бюджет</w:t>
            </w:r>
          </w:p>
        </w:tc>
        <w:tc>
          <w:tcPr>
            <w:tcW w:w="1154"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3 000</w:t>
            </w:r>
          </w:p>
        </w:tc>
        <w:tc>
          <w:tcPr>
            <w:tcW w:w="827" w:type="dxa"/>
            <w:shd w:val="clear" w:color="000000" w:fill="FFFFFF"/>
            <w:vAlign w:val="center"/>
          </w:tcPr>
          <w:p w:rsidR="0052042E" w:rsidRPr="001F426D" w:rsidRDefault="00045745" w:rsidP="004246BA">
            <w:pPr>
              <w:spacing w:after="0" w:line="240" w:lineRule="auto"/>
              <w:jc w:val="center"/>
              <w:rPr>
                <w:rFonts w:ascii="Times New Roman" w:hAnsi="Times New Roman"/>
                <w:sz w:val="24"/>
                <w:szCs w:val="24"/>
              </w:rPr>
            </w:pPr>
            <w:r>
              <w:rPr>
                <w:rFonts w:ascii="Times New Roman" w:hAnsi="Times New Roman"/>
                <w:sz w:val="24"/>
                <w:szCs w:val="24"/>
              </w:rPr>
              <w:t>3 000</w:t>
            </w:r>
          </w:p>
        </w:tc>
        <w:tc>
          <w:tcPr>
            <w:tcW w:w="83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106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63"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762"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946" w:type="dxa"/>
            <w:shd w:val="clear" w:color="000000" w:fill="FFFFFF"/>
            <w:vAlign w:val="center"/>
          </w:tcPr>
          <w:p w:rsidR="0052042E" w:rsidRPr="001F426D" w:rsidRDefault="00045745" w:rsidP="004246BA">
            <w:pPr>
              <w:spacing w:after="0" w:line="240" w:lineRule="auto"/>
              <w:jc w:val="center"/>
              <w:rPr>
                <w:rFonts w:ascii="Times New Roman" w:hAnsi="Times New Roman"/>
                <w:sz w:val="24"/>
                <w:szCs w:val="24"/>
              </w:rPr>
            </w:pPr>
            <w:r>
              <w:rPr>
                <w:rFonts w:ascii="Times New Roman" w:hAnsi="Times New Roman"/>
                <w:sz w:val="24"/>
                <w:szCs w:val="24"/>
              </w:rPr>
              <w:t>0</w:t>
            </w:r>
          </w:p>
        </w:tc>
      </w:tr>
      <w:tr w:rsidR="0052042E" w:rsidRPr="001F426D" w:rsidTr="004246BA">
        <w:trPr>
          <w:trHeight w:val="406"/>
          <w:jc w:val="center"/>
        </w:trPr>
        <w:tc>
          <w:tcPr>
            <w:tcW w:w="680" w:type="dxa"/>
            <w:vMerge/>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p>
        </w:tc>
        <w:tc>
          <w:tcPr>
            <w:tcW w:w="2887" w:type="dxa"/>
            <w:vMerge/>
            <w:shd w:val="clear" w:color="000000" w:fill="FFFFFF"/>
            <w:vAlign w:val="center"/>
          </w:tcPr>
          <w:p w:rsidR="0052042E" w:rsidRPr="001F426D" w:rsidRDefault="0052042E" w:rsidP="004246BA">
            <w:pPr>
              <w:spacing w:after="0" w:line="240" w:lineRule="auto"/>
              <w:rPr>
                <w:rFonts w:ascii="Times New Roman" w:hAnsi="Times New Roman"/>
                <w:sz w:val="24"/>
                <w:szCs w:val="24"/>
              </w:rPr>
            </w:pPr>
          </w:p>
        </w:tc>
        <w:tc>
          <w:tcPr>
            <w:tcW w:w="855" w:type="dxa"/>
            <w:vMerge/>
            <w:shd w:val="clear" w:color="000000" w:fill="FFFFFF"/>
            <w:vAlign w:val="bottom"/>
          </w:tcPr>
          <w:p w:rsidR="0052042E" w:rsidRPr="001F426D" w:rsidRDefault="0052042E" w:rsidP="004246BA">
            <w:pPr>
              <w:spacing w:after="0" w:line="240" w:lineRule="auto"/>
              <w:jc w:val="center"/>
              <w:rPr>
                <w:rFonts w:ascii="Times New Roman" w:hAnsi="Times New Roman"/>
                <w:sz w:val="24"/>
                <w:szCs w:val="24"/>
              </w:rPr>
            </w:pPr>
          </w:p>
        </w:tc>
        <w:tc>
          <w:tcPr>
            <w:tcW w:w="2359" w:type="dxa"/>
            <w:vMerge/>
            <w:shd w:val="clear" w:color="000000" w:fill="FFFFFF"/>
            <w:vAlign w:val="bottom"/>
          </w:tcPr>
          <w:p w:rsidR="0052042E" w:rsidRPr="001F426D" w:rsidRDefault="0052042E" w:rsidP="004246BA">
            <w:pPr>
              <w:spacing w:after="0" w:line="240" w:lineRule="auto"/>
              <w:jc w:val="center"/>
              <w:rPr>
                <w:rFonts w:ascii="Times New Roman" w:hAnsi="Times New Roman"/>
                <w:sz w:val="24"/>
                <w:szCs w:val="24"/>
              </w:rPr>
            </w:pPr>
          </w:p>
        </w:tc>
        <w:tc>
          <w:tcPr>
            <w:tcW w:w="2269" w:type="dxa"/>
            <w:shd w:val="clear" w:color="000000" w:fill="FFFFFF"/>
            <w:vAlign w:val="center"/>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средства местного бюджета</w:t>
            </w:r>
          </w:p>
        </w:tc>
        <w:tc>
          <w:tcPr>
            <w:tcW w:w="1154"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160</w:t>
            </w:r>
          </w:p>
        </w:tc>
        <w:tc>
          <w:tcPr>
            <w:tcW w:w="827" w:type="dxa"/>
            <w:shd w:val="clear" w:color="000000" w:fill="FFFFFF"/>
            <w:vAlign w:val="center"/>
          </w:tcPr>
          <w:p w:rsidR="0052042E" w:rsidRPr="001F426D" w:rsidRDefault="00045745" w:rsidP="004246BA">
            <w:pPr>
              <w:spacing w:after="0" w:line="240" w:lineRule="auto"/>
              <w:jc w:val="center"/>
              <w:rPr>
                <w:rFonts w:ascii="Times New Roman" w:hAnsi="Times New Roman"/>
                <w:sz w:val="24"/>
                <w:szCs w:val="24"/>
              </w:rPr>
            </w:pPr>
            <w:r>
              <w:rPr>
                <w:rFonts w:ascii="Times New Roman" w:hAnsi="Times New Roman"/>
                <w:sz w:val="24"/>
                <w:szCs w:val="24"/>
              </w:rPr>
              <w:t>160</w:t>
            </w:r>
          </w:p>
        </w:tc>
        <w:tc>
          <w:tcPr>
            <w:tcW w:w="83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106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63"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762"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946"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r>
      <w:tr w:rsidR="0052042E" w:rsidRPr="001F426D" w:rsidTr="004246BA">
        <w:trPr>
          <w:trHeight w:val="187"/>
          <w:jc w:val="center"/>
        </w:trPr>
        <w:tc>
          <w:tcPr>
            <w:tcW w:w="680" w:type="dxa"/>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highlight w:val="yellow"/>
              </w:rPr>
            </w:pPr>
            <w:r w:rsidRPr="001F426D">
              <w:rPr>
                <w:rFonts w:ascii="Times New Roman" w:hAnsi="Times New Roman"/>
                <w:b/>
                <w:color w:val="000000"/>
                <w:sz w:val="24"/>
                <w:szCs w:val="24"/>
              </w:rPr>
              <w:t>3</w:t>
            </w:r>
          </w:p>
        </w:tc>
        <w:tc>
          <w:tcPr>
            <w:tcW w:w="14828" w:type="dxa"/>
            <w:gridSpan w:val="11"/>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sz w:val="24"/>
                <w:szCs w:val="24"/>
              </w:rPr>
              <w:t>Система теплоснабжения</w:t>
            </w:r>
          </w:p>
        </w:tc>
      </w:tr>
      <w:tr w:rsidR="0052042E" w:rsidRPr="001F426D" w:rsidTr="004246BA">
        <w:trPr>
          <w:trHeight w:val="560"/>
          <w:jc w:val="center"/>
        </w:trPr>
        <w:tc>
          <w:tcPr>
            <w:tcW w:w="680"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3.1</w:t>
            </w:r>
          </w:p>
        </w:tc>
        <w:tc>
          <w:tcPr>
            <w:tcW w:w="2887"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sz w:val="24"/>
                <w:szCs w:val="24"/>
              </w:rPr>
              <w:t>Замена аварийных участков тепловых сетей</w:t>
            </w:r>
          </w:p>
        </w:tc>
        <w:tc>
          <w:tcPr>
            <w:tcW w:w="855"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color w:val="000000"/>
                <w:sz w:val="24"/>
                <w:szCs w:val="24"/>
              </w:rPr>
            </w:pPr>
            <w:r w:rsidRPr="001F426D">
              <w:rPr>
                <w:rFonts w:ascii="Times New Roman" w:hAnsi="Times New Roman"/>
                <w:color w:val="000000"/>
                <w:sz w:val="24"/>
                <w:szCs w:val="24"/>
              </w:rPr>
              <w:t>0,</w:t>
            </w:r>
            <w:r>
              <w:rPr>
                <w:rFonts w:ascii="Times New Roman" w:hAnsi="Times New Roman"/>
                <w:color w:val="000000"/>
                <w:sz w:val="24"/>
                <w:szCs w:val="24"/>
              </w:rPr>
              <w:t>4</w:t>
            </w:r>
            <w:r w:rsidRPr="001F426D">
              <w:rPr>
                <w:rFonts w:ascii="Times New Roman" w:hAnsi="Times New Roman"/>
                <w:color w:val="000000"/>
                <w:sz w:val="24"/>
                <w:szCs w:val="24"/>
              </w:rPr>
              <w:t xml:space="preserve"> км</w:t>
            </w:r>
          </w:p>
        </w:tc>
        <w:tc>
          <w:tcPr>
            <w:tcW w:w="2359"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color w:val="000000"/>
                <w:sz w:val="24"/>
                <w:szCs w:val="24"/>
              </w:rPr>
              <w:t>Снижение уровня износа объектов коммунальной инфраструктуры</w:t>
            </w:r>
          </w:p>
        </w:tc>
        <w:tc>
          <w:tcPr>
            <w:tcW w:w="226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Областной бюджет</w:t>
            </w:r>
          </w:p>
        </w:tc>
        <w:tc>
          <w:tcPr>
            <w:tcW w:w="1154"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Pr>
                <w:rFonts w:ascii="Times New Roman" w:hAnsi="Times New Roman"/>
                <w:sz w:val="24"/>
                <w:szCs w:val="24"/>
              </w:rPr>
              <w:t>8</w:t>
            </w:r>
            <w:r w:rsidRPr="001F426D">
              <w:rPr>
                <w:rFonts w:ascii="Times New Roman" w:hAnsi="Times New Roman"/>
                <w:sz w:val="24"/>
                <w:szCs w:val="24"/>
              </w:rPr>
              <w:t>50</w:t>
            </w:r>
          </w:p>
        </w:tc>
        <w:tc>
          <w:tcPr>
            <w:tcW w:w="82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3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Pr>
                <w:rFonts w:ascii="Times New Roman" w:hAnsi="Times New Roman"/>
                <w:sz w:val="24"/>
                <w:szCs w:val="24"/>
              </w:rPr>
              <w:t>8</w:t>
            </w:r>
            <w:r w:rsidRPr="001F426D">
              <w:rPr>
                <w:rFonts w:ascii="Times New Roman" w:hAnsi="Times New Roman"/>
                <w:sz w:val="24"/>
                <w:szCs w:val="24"/>
              </w:rPr>
              <w:t>50</w:t>
            </w:r>
          </w:p>
        </w:tc>
        <w:tc>
          <w:tcPr>
            <w:tcW w:w="106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63"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762"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946"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r>
      <w:tr w:rsidR="0052042E" w:rsidRPr="001F426D" w:rsidTr="004246BA">
        <w:trPr>
          <w:trHeight w:val="284"/>
          <w:jc w:val="center"/>
        </w:trPr>
        <w:tc>
          <w:tcPr>
            <w:tcW w:w="680" w:type="dxa"/>
            <w:vMerge/>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highlight w:val="yellow"/>
              </w:rPr>
            </w:pPr>
          </w:p>
        </w:tc>
        <w:tc>
          <w:tcPr>
            <w:tcW w:w="2887" w:type="dxa"/>
            <w:vMerge/>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highlight w:val="yellow"/>
              </w:rPr>
            </w:pPr>
          </w:p>
        </w:tc>
        <w:tc>
          <w:tcPr>
            <w:tcW w:w="855" w:type="dxa"/>
            <w:vMerge/>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highlight w:val="yellow"/>
              </w:rPr>
            </w:pPr>
          </w:p>
        </w:tc>
        <w:tc>
          <w:tcPr>
            <w:tcW w:w="2359" w:type="dxa"/>
            <w:vMerge/>
            <w:shd w:val="clear" w:color="000000" w:fill="FFFFFF"/>
          </w:tcPr>
          <w:p w:rsidR="0052042E" w:rsidRPr="001F426D" w:rsidRDefault="0052042E" w:rsidP="004246BA">
            <w:pPr>
              <w:spacing w:after="0" w:line="240" w:lineRule="auto"/>
              <w:jc w:val="center"/>
              <w:rPr>
                <w:rFonts w:ascii="Times New Roman" w:hAnsi="Times New Roman"/>
                <w:sz w:val="24"/>
                <w:szCs w:val="24"/>
              </w:rPr>
            </w:pPr>
          </w:p>
        </w:tc>
        <w:tc>
          <w:tcPr>
            <w:tcW w:w="2269" w:type="dxa"/>
            <w:shd w:val="clear" w:color="000000" w:fill="FFFFFF"/>
            <w:vAlign w:val="center"/>
          </w:tcPr>
          <w:p w:rsidR="0052042E" w:rsidRPr="001F426D" w:rsidRDefault="0052042E" w:rsidP="004246BA">
            <w:pPr>
              <w:spacing w:after="0" w:line="240" w:lineRule="auto"/>
              <w:jc w:val="cente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Средства местного бюджета</w:t>
            </w:r>
          </w:p>
        </w:tc>
        <w:tc>
          <w:tcPr>
            <w:tcW w:w="1154"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50</w:t>
            </w:r>
          </w:p>
        </w:tc>
        <w:tc>
          <w:tcPr>
            <w:tcW w:w="82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3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50</w:t>
            </w:r>
          </w:p>
        </w:tc>
        <w:tc>
          <w:tcPr>
            <w:tcW w:w="106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63"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762"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946"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r>
      <w:tr w:rsidR="0052042E" w:rsidRPr="001F426D" w:rsidTr="004246BA">
        <w:trPr>
          <w:trHeight w:val="267"/>
          <w:jc w:val="center"/>
        </w:trPr>
        <w:tc>
          <w:tcPr>
            <w:tcW w:w="680" w:type="dxa"/>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4</w:t>
            </w:r>
          </w:p>
        </w:tc>
        <w:tc>
          <w:tcPr>
            <w:tcW w:w="14828" w:type="dxa"/>
            <w:gridSpan w:val="11"/>
            <w:shd w:val="clear" w:color="000000" w:fill="FFFFFF"/>
            <w:vAlign w:val="bottom"/>
          </w:tcPr>
          <w:p w:rsidR="0052042E" w:rsidRPr="001F426D" w:rsidRDefault="0052042E" w:rsidP="004246BA">
            <w:pPr>
              <w:spacing w:after="0" w:line="240" w:lineRule="auto"/>
              <w:jc w:val="center"/>
              <w:rPr>
                <w:rFonts w:ascii="Times New Roman" w:hAnsi="Times New Roman"/>
                <w:b/>
                <w:sz w:val="24"/>
                <w:szCs w:val="24"/>
              </w:rPr>
            </w:pPr>
          </w:p>
          <w:p w:rsidR="0052042E" w:rsidRPr="001F426D" w:rsidRDefault="0052042E" w:rsidP="004246BA">
            <w:pPr>
              <w:spacing w:after="0" w:line="240" w:lineRule="auto"/>
              <w:jc w:val="center"/>
              <w:rPr>
                <w:rFonts w:ascii="Times New Roman" w:hAnsi="Times New Roman"/>
                <w:b/>
                <w:sz w:val="24"/>
                <w:szCs w:val="24"/>
              </w:rPr>
            </w:pPr>
            <w:r w:rsidRPr="001F426D">
              <w:rPr>
                <w:rFonts w:ascii="Times New Roman" w:hAnsi="Times New Roman"/>
                <w:b/>
                <w:sz w:val="24"/>
                <w:szCs w:val="24"/>
              </w:rPr>
              <w:t>Сфера  сбора и вывоза твердых бытовых отходов</w:t>
            </w:r>
          </w:p>
          <w:p w:rsidR="0052042E" w:rsidRPr="001F426D" w:rsidRDefault="0052042E" w:rsidP="004246BA">
            <w:pPr>
              <w:spacing w:after="0" w:line="240" w:lineRule="auto"/>
              <w:jc w:val="center"/>
              <w:rPr>
                <w:rFonts w:ascii="Times New Roman" w:hAnsi="Times New Roman"/>
                <w:sz w:val="24"/>
                <w:szCs w:val="24"/>
              </w:rPr>
            </w:pPr>
          </w:p>
        </w:tc>
      </w:tr>
      <w:tr w:rsidR="0052042E" w:rsidRPr="001F426D" w:rsidTr="004246BA">
        <w:trPr>
          <w:trHeight w:val="754"/>
          <w:jc w:val="center"/>
        </w:trPr>
        <w:tc>
          <w:tcPr>
            <w:tcW w:w="680"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4.1</w:t>
            </w:r>
          </w:p>
        </w:tc>
        <w:tc>
          <w:tcPr>
            <w:tcW w:w="2887"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color w:val="000000"/>
                <w:sz w:val="24"/>
                <w:szCs w:val="24"/>
              </w:rPr>
            </w:pPr>
            <w:r w:rsidRPr="001F426D">
              <w:rPr>
                <w:rFonts w:ascii="Times New Roman" w:hAnsi="Times New Roman"/>
                <w:color w:val="000000"/>
                <w:sz w:val="24"/>
                <w:szCs w:val="24"/>
              </w:rPr>
              <w:t xml:space="preserve">Обустройство контейнерных площадок </w:t>
            </w:r>
            <w:r w:rsidRPr="001F426D">
              <w:rPr>
                <w:rFonts w:ascii="Times New Roman" w:hAnsi="Times New Roman"/>
                <w:color w:val="000000"/>
                <w:sz w:val="24"/>
                <w:szCs w:val="24"/>
              </w:rPr>
              <w:lastRenderedPageBreak/>
              <w:t xml:space="preserve">сбора твердых бытовых отходов и мусора </w:t>
            </w:r>
          </w:p>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 xml:space="preserve">с. </w:t>
            </w:r>
            <w:r>
              <w:rPr>
                <w:rFonts w:ascii="Times New Roman" w:hAnsi="Times New Roman"/>
                <w:sz w:val="24"/>
                <w:szCs w:val="24"/>
              </w:rPr>
              <w:t>Кимильтей</w:t>
            </w:r>
          </w:p>
        </w:tc>
        <w:tc>
          <w:tcPr>
            <w:tcW w:w="855"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sz w:val="24"/>
                <w:szCs w:val="24"/>
              </w:rPr>
            </w:pPr>
            <w:r w:rsidRPr="001F426D">
              <w:rPr>
                <w:rFonts w:ascii="Times New Roman" w:hAnsi="Times New Roman"/>
                <w:b/>
                <w:sz w:val="24"/>
                <w:szCs w:val="24"/>
              </w:rPr>
              <w:lastRenderedPageBreak/>
              <w:t>5 ед.</w:t>
            </w:r>
          </w:p>
        </w:tc>
        <w:tc>
          <w:tcPr>
            <w:tcW w:w="2359"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color w:val="000000"/>
                <w:sz w:val="24"/>
                <w:szCs w:val="24"/>
              </w:rPr>
            </w:pPr>
            <w:r w:rsidRPr="001F426D">
              <w:rPr>
                <w:rFonts w:ascii="Times New Roman" w:hAnsi="Times New Roman"/>
                <w:color w:val="000000"/>
                <w:sz w:val="24"/>
                <w:szCs w:val="24"/>
              </w:rPr>
              <w:t xml:space="preserve">Обеспечение надлежащего сбора </w:t>
            </w:r>
            <w:r w:rsidRPr="001F426D">
              <w:rPr>
                <w:rFonts w:ascii="Times New Roman" w:hAnsi="Times New Roman"/>
                <w:color w:val="000000"/>
                <w:sz w:val="24"/>
                <w:szCs w:val="24"/>
              </w:rPr>
              <w:lastRenderedPageBreak/>
              <w:t>и утилизации твердых бытовых отходов</w:t>
            </w:r>
          </w:p>
        </w:tc>
        <w:tc>
          <w:tcPr>
            <w:tcW w:w="226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lastRenderedPageBreak/>
              <w:t>Областной бюджет</w:t>
            </w:r>
          </w:p>
        </w:tc>
        <w:tc>
          <w:tcPr>
            <w:tcW w:w="1154" w:type="dxa"/>
            <w:shd w:val="clear" w:color="000000" w:fill="FFFFFF"/>
            <w:vAlign w:val="center"/>
          </w:tcPr>
          <w:p w:rsidR="0052042E" w:rsidRPr="001F426D" w:rsidRDefault="00045745" w:rsidP="004246BA">
            <w:pPr>
              <w:spacing w:after="0" w:line="240" w:lineRule="auto"/>
              <w:jc w:val="center"/>
              <w:rPr>
                <w:rFonts w:ascii="Times New Roman" w:hAnsi="Times New Roman"/>
                <w:sz w:val="24"/>
                <w:szCs w:val="24"/>
              </w:rPr>
            </w:pPr>
            <w:r>
              <w:rPr>
                <w:rFonts w:ascii="Times New Roman" w:hAnsi="Times New Roman"/>
                <w:sz w:val="24"/>
                <w:szCs w:val="24"/>
              </w:rPr>
              <w:t>1 300</w:t>
            </w:r>
          </w:p>
        </w:tc>
        <w:tc>
          <w:tcPr>
            <w:tcW w:w="827" w:type="dxa"/>
            <w:shd w:val="clear" w:color="000000" w:fill="FFFFFF"/>
            <w:vAlign w:val="center"/>
          </w:tcPr>
          <w:p w:rsidR="0052042E" w:rsidRPr="001F426D" w:rsidRDefault="00045745" w:rsidP="004246BA">
            <w:pPr>
              <w:spacing w:after="0" w:line="240" w:lineRule="auto"/>
              <w:jc w:val="center"/>
              <w:rPr>
                <w:rFonts w:ascii="Times New Roman" w:hAnsi="Times New Roman"/>
                <w:sz w:val="24"/>
                <w:szCs w:val="24"/>
              </w:rPr>
            </w:pPr>
            <w:r>
              <w:rPr>
                <w:rFonts w:ascii="Times New Roman" w:hAnsi="Times New Roman"/>
                <w:sz w:val="24"/>
                <w:szCs w:val="24"/>
              </w:rPr>
              <w:t>1 300</w:t>
            </w:r>
          </w:p>
        </w:tc>
        <w:tc>
          <w:tcPr>
            <w:tcW w:w="83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106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63"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762"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946"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r>
      <w:tr w:rsidR="0052042E" w:rsidRPr="001F426D" w:rsidTr="004246BA">
        <w:trPr>
          <w:trHeight w:val="1531"/>
          <w:jc w:val="center"/>
        </w:trPr>
        <w:tc>
          <w:tcPr>
            <w:tcW w:w="680" w:type="dxa"/>
            <w:vMerge/>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p>
        </w:tc>
        <w:tc>
          <w:tcPr>
            <w:tcW w:w="2887" w:type="dxa"/>
            <w:vMerge/>
            <w:shd w:val="clear" w:color="000000" w:fill="FFFFFF"/>
            <w:vAlign w:val="bottom"/>
          </w:tcPr>
          <w:p w:rsidR="0052042E" w:rsidRPr="001F426D" w:rsidRDefault="0052042E" w:rsidP="004246BA">
            <w:pPr>
              <w:spacing w:after="0" w:line="240" w:lineRule="auto"/>
              <w:rPr>
                <w:rFonts w:ascii="Times New Roman" w:hAnsi="Times New Roman"/>
                <w:b/>
                <w:sz w:val="24"/>
                <w:szCs w:val="24"/>
              </w:rPr>
            </w:pPr>
          </w:p>
        </w:tc>
        <w:tc>
          <w:tcPr>
            <w:tcW w:w="855" w:type="dxa"/>
            <w:vMerge/>
            <w:shd w:val="clear" w:color="000000" w:fill="FFFFFF"/>
            <w:vAlign w:val="bottom"/>
          </w:tcPr>
          <w:p w:rsidR="0052042E" w:rsidRPr="001F426D" w:rsidRDefault="0052042E" w:rsidP="004246BA">
            <w:pPr>
              <w:spacing w:after="0" w:line="240" w:lineRule="auto"/>
              <w:jc w:val="center"/>
              <w:rPr>
                <w:rFonts w:ascii="Times New Roman" w:hAnsi="Times New Roman"/>
                <w:b/>
                <w:sz w:val="24"/>
                <w:szCs w:val="24"/>
              </w:rPr>
            </w:pPr>
          </w:p>
        </w:tc>
        <w:tc>
          <w:tcPr>
            <w:tcW w:w="2359" w:type="dxa"/>
            <w:vMerge/>
            <w:shd w:val="clear" w:color="000000" w:fill="FFFFFF"/>
            <w:vAlign w:val="bottom"/>
          </w:tcPr>
          <w:p w:rsidR="0052042E" w:rsidRPr="001F426D" w:rsidRDefault="0052042E" w:rsidP="004246BA">
            <w:pPr>
              <w:spacing w:after="0" w:line="240" w:lineRule="auto"/>
              <w:jc w:val="center"/>
              <w:rPr>
                <w:rFonts w:ascii="Times New Roman" w:hAnsi="Times New Roman"/>
                <w:b/>
                <w:color w:val="000000"/>
                <w:sz w:val="24"/>
                <w:szCs w:val="24"/>
              </w:rPr>
            </w:pPr>
          </w:p>
        </w:tc>
        <w:tc>
          <w:tcPr>
            <w:tcW w:w="226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eastAsia="Times New Roman" w:hAnsi="Times New Roman"/>
                <w:color w:val="000000"/>
                <w:sz w:val="24"/>
                <w:szCs w:val="24"/>
              </w:rPr>
              <w:t>средства местного бюджета</w:t>
            </w:r>
          </w:p>
        </w:tc>
        <w:tc>
          <w:tcPr>
            <w:tcW w:w="1154" w:type="dxa"/>
            <w:shd w:val="clear" w:color="000000" w:fill="FFFFFF"/>
            <w:vAlign w:val="center"/>
          </w:tcPr>
          <w:p w:rsidR="0052042E" w:rsidRPr="001F426D" w:rsidRDefault="00045745" w:rsidP="004246BA">
            <w:pPr>
              <w:spacing w:after="0" w:line="240" w:lineRule="auto"/>
              <w:jc w:val="center"/>
              <w:rPr>
                <w:rFonts w:ascii="Times New Roman" w:hAnsi="Times New Roman"/>
                <w:sz w:val="24"/>
                <w:szCs w:val="24"/>
              </w:rPr>
            </w:pPr>
            <w:r>
              <w:rPr>
                <w:rFonts w:ascii="Times New Roman" w:hAnsi="Times New Roman"/>
                <w:sz w:val="24"/>
                <w:szCs w:val="24"/>
              </w:rPr>
              <w:t>50</w:t>
            </w:r>
          </w:p>
        </w:tc>
        <w:tc>
          <w:tcPr>
            <w:tcW w:w="827" w:type="dxa"/>
            <w:shd w:val="clear" w:color="000000" w:fill="FFFFFF"/>
            <w:vAlign w:val="center"/>
          </w:tcPr>
          <w:p w:rsidR="0052042E" w:rsidRPr="001F426D" w:rsidRDefault="00045745" w:rsidP="004246BA">
            <w:pPr>
              <w:spacing w:after="0" w:line="240" w:lineRule="auto"/>
              <w:jc w:val="center"/>
              <w:rPr>
                <w:rFonts w:ascii="Times New Roman" w:hAnsi="Times New Roman"/>
                <w:sz w:val="24"/>
                <w:szCs w:val="24"/>
              </w:rPr>
            </w:pPr>
            <w:r>
              <w:rPr>
                <w:rFonts w:ascii="Times New Roman" w:hAnsi="Times New Roman"/>
                <w:sz w:val="24"/>
                <w:szCs w:val="24"/>
              </w:rPr>
              <w:t>50</w:t>
            </w:r>
          </w:p>
        </w:tc>
        <w:tc>
          <w:tcPr>
            <w:tcW w:w="83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106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63"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762"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946"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r>
      <w:tr w:rsidR="0052042E" w:rsidRPr="001F426D" w:rsidTr="004246BA">
        <w:trPr>
          <w:trHeight w:val="634"/>
          <w:jc w:val="center"/>
        </w:trPr>
        <w:tc>
          <w:tcPr>
            <w:tcW w:w="680"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lastRenderedPageBreak/>
              <w:t>4.2</w:t>
            </w:r>
          </w:p>
        </w:tc>
        <w:tc>
          <w:tcPr>
            <w:tcW w:w="2887"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Рекультивация территории, на которой ранее располагалась несанкционированные свалки и разобранные строения.</w:t>
            </w:r>
          </w:p>
          <w:p w:rsidR="0052042E" w:rsidRPr="001F426D" w:rsidRDefault="0052042E" w:rsidP="004246BA">
            <w:pPr>
              <w:spacing w:after="0" w:line="240" w:lineRule="auto"/>
              <w:jc w:val="center"/>
              <w:rPr>
                <w:rFonts w:ascii="Times New Roman" w:hAnsi="Times New Roman"/>
                <w:b/>
                <w:sz w:val="24"/>
                <w:szCs w:val="24"/>
              </w:rPr>
            </w:pPr>
          </w:p>
        </w:tc>
        <w:tc>
          <w:tcPr>
            <w:tcW w:w="855"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sz w:val="24"/>
                <w:szCs w:val="24"/>
              </w:rPr>
            </w:pPr>
            <w:r w:rsidRPr="001F426D">
              <w:rPr>
                <w:rFonts w:ascii="Times New Roman" w:hAnsi="Times New Roman"/>
                <w:b/>
                <w:sz w:val="24"/>
                <w:szCs w:val="24"/>
              </w:rPr>
              <w:t>ед.</w:t>
            </w:r>
          </w:p>
        </w:tc>
        <w:tc>
          <w:tcPr>
            <w:tcW w:w="2359"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color w:val="000000"/>
                <w:sz w:val="24"/>
                <w:szCs w:val="24"/>
              </w:rPr>
              <w:t>Улучшение экологического состояния  окружающей среды</w:t>
            </w:r>
          </w:p>
        </w:tc>
        <w:tc>
          <w:tcPr>
            <w:tcW w:w="226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Областной бюджет</w:t>
            </w:r>
          </w:p>
        </w:tc>
        <w:tc>
          <w:tcPr>
            <w:tcW w:w="1154"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2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3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106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63"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762"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946"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r>
      <w:tr w:rsidR="0052042E" w:rsidRPr="001F426D" w:rsidTr="004246BA">
        <w:trPr>
          <w:trHeight w:val="829"/>
          <w:jc w:val="center"/>
        </w:trPr>
        <w:tc>
          <w:tcPr>
            <w:tcW w:w="680" w:type="dxa"/>
            <w:vMerge/>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p>
        </w:tc>
        <w:tc>
          <w:tcPr>
            <w:tcW w:w="2887" w:type="dxa"/>
            <w:vMerge/>
            <w:shd w:val="clear" w:color="000000" w:fill="FFFFFF"/>
            <w:vAlign w:val="bottom"/>
          </w:tcPr>
          <w:p w:rsidR="0052042E" w:rsidRPr="001F426D" w:rsidRDefault="0052042E" w:rsidP="004246BA">
            <w:pPr>
              <w:spacing w:after="0" w:line="240" w:lineRule="auto"/>
              <w:rPr>
                <w:rFonts w:ascii="Times New Roman" w:hAnsi="Times New Roman"/>
                <w:b/>
                <w:sz w:val="24"/>
                <w:szCs w:val="24"/>
              </w:rPr>
            </w:pPr>
          </w:p>
        </w:tc>
        <w:tc>
          <w:tcPr>
            <w:tcW w:w="855" w:type="dxa"/>
            <w:vMerge/>
            <w:shd w:val="clear" w:color="000000" w:fill="FFFFFF"/>
            <w:vAlign w:val="bottom"/>
          </w:tcPr>
          <w:p w:rsidR="0052042E" w:rsidRPr="001F426D" w:rsidRDefault="0052042E" w:rsidP="004246BA">
            <w:pPr>
              <w:spacing w:after="0" w:line="240" w:lineRule="auto"/>
              <w:jc w:val="center"/>
              <w:rPr>
                <w:rFonts w:ascii="Times New Roman" w:hAnsi="Times New Roman"/>
                <w:b/>
                <w:sz w:val="24"/>
                <w:szCs w:val="24"/>
              </w:rPr>
            </w:pPr>
          </w:p>
        </w:tc>
        <w:tc>
          <w:tcPr>
            <w:tcW w:w="2359" w:type="dxa"/>
            <w:vMerge/>
            <w:shd w:val="clear" w:color="000000" w:fill="FFFFFF"/>
            <w:vAlign w:val="bottom"/>
          </w:tcPr>
          <w:p w:rsidR="0052042E" w:rsidRPr="001F426D" w:rsidRDefault="0052042E" w:rsidP="004246BA">
            <w:pPr>
              <w:spacing w:after="0" w:line="240" w:lineRule="auto"/>
              <w:jc w:val="center"/>
              <w:rPr>
                <w:rFonts w:ascii="Times New Roman" w:hAnsi="Times New Roman"/>
                <w:b/>
                <w:color w:val="000000"/>
                <w:sz w:val="24"/>
                <w:szCs w:val="24"/>
              </w:rPr>
            </w:pPr>
          </w:p>
        </w:tc>
        <w:tc>
          <w:tcPr>
            <w:tcW w:w="226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eastAsia="Times New Roman" w:hAnsi="Times New Roman"/>
                <w:color w:val="000000"/>
                <w:sz w:val="24"/>
                <w:szCs w:val="24"/>
              </w:rPr>
              <w:t>средства местного бюджета</w:t>
            </w:r>
          </w:p>
        </w:tc>
        <w:tc>
          <w:tcPr>
            <w:tcW w:w="1154"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100</w:t>
            </w:r>
          </w:p>
        </w:tc>
        <w:tc>
          <w:tcPr>
            <w:tcW w:w="82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50</w:t>
            </w:r>
          </w:p>
        </w:tc>
        <w:tc>
          <w:tcPr>
            <w:tcW w:w="83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50</w:t>
            </w:r>
          </w:p>
        </w:tc>
        <w:tc>
          <w:tcPr>
            <w:tcW w:w="106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63"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762"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946"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r>
      <w:tr w:rsidR="0052042E" w:rsidRPr="001F426D" w:rsidTr="004246BA">
        <w:trPr>
          <w:trHeight w:val="785"/>
          <w:jc w:val="center"/>
        </w:trPr>
        <w:tc>
          <w:tcPr>
            <w:tcW w:w="680" w:type="dxa"/>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5</w:t>
            </w:r>
          </w:p>
        </w:tc>
        <w:tc>
          <w:tcPr>
            <w:tcW w:w="14828" w:type="dxa"/>
            <w:gridSpan w:val="11"/>
            <w:shd w:val="clear" w:color="000000" w:fill="FFFFFF"/>
            <w:vAlign w:val="bottom"/>
          </w:tcPr>
          <w:p w:rsidR="0052042E" w:rsidRPr="001F426D" w:rsidRDefault="0052042E" w:rsidP="004246BA">
            <w:pPr>
              <w:spacing w:after="0" w:line="240" w:lineRule="auto"/>
              <w:jc w:val="center"/>
              <w:rPr>
                <w:rFonts w:ascii="Times New Roman" w:hAnsi="Times New Roman"/>
                <w:b/>
                <w:sz w:val="24"/>
                <w:szCs w:val="24"/>
              </w:rPr>
            </w:pPr>
          </w:p>
          <w:p w:rsidR="0052042E" w:rsidRPr="001F426D" w:rsidRDefault="0052042E" w:rsidP="004246BA">
            <w:pPr>
              <w:spacing w:after="0" w:line="240" w:lineRule="auto"/>
              <w:jc w:val="center"/>
              <w:rPr>
                <w:rFonts w:ascii="Times New Roman" w:hAnsi="Times New Roman"/>
                <w:b/>
                <w:sz w:val="24"/>
                <w:szCs w:val="24"/>
              </w:rPr>
            </w:pPr>
            <w:r w:rsidRPr="001F426D">
              <w:rPr>
                <w:rFonts w:ascii="Times New Roman" w:hAnsi="Times New Roman"/>
                <w:b/>
                <w:sz w:val="24"/>
                <w:szCs w:val="24"/>
              </w:rPr>
              <w:t>Система  электроснабжения</w:t>
            </w:r>
          </w:p>
          <w:p w:rsidR="0052042E" w:rsidRPr="001F426D" w:rsidRDefault="0052042E" w:rsidP="004246BA">
            <w:pPr>
              <w:spacing w:after="0" w:line="240" w:lineRule="auto"/>
              <w:jc w:val="center"/>
              <w:rPr>
                <w:rFonts w:ascii="Times New Roman" w:hAnsi="Times New Roman"/>
                <w:sz w:val="24"/>
                <w:szCs w:val="24"/>
              </w:rPr>
            </w:pPr>
          </w:p>
        </w:tc>
      </w:tr>
      <w:tr w:rsidR="0052042E" w:rsidRPr="001F426D" w:rsidTr="004246BA">
        <w:trPr>
          <w:trHeight w:val="790"/>
          <w:jc w:val="center"/>
        </w:trPr>
        <w:tc>
          <w:tcPr>
            <w:tcW w:w="680"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5.1</w:t>
            </w:r>
          </w:p>
        </w:tc>
        <w:tc>
          <w:tcPr>
            <w:tcW w:w="2887"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color w:val="000000"/>
                <w:sz w:val="24"/>
                <w:szCs w:val="24"/>
              </w:rPr>
              <w:t>Переход на энергосберегающие установки, обеспечивающего экономию электрической энергии уличного освещения</w:t>
            </w:r>
          </w:p>
        </w:tc>
        <w:tc>
          <w:tcPr>
            <w:tcW w:w="855"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ед.</w:t>
            </w:r>
          </w:p>
        </w:tc>
        <w:tc>
          <w:tcPr>
            <w:tcW w:w="2359"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Повышение надежности работы системы энергосбережения, снижение потерь</w:t>
            </w:r>
          </w:p>
          <w:p w:rsidR="0052042E" w:rsidRPr="001F426D" w:rsidRDefault="0052042E" w:rsidP="004246BA">
            <w:pPr>
              <w:spacing w:after="0" w:line="240" w:lineRule="auto"/>
              <w:jc w:val="center"/>
              <w:rPr>
                <w:rFonts w:ascii="Times New Roman" w:hAnsi="Times New Roman"/>
                <w:sz w:val="24"/>
                <w:szCs w:val="24"/>
              </w:rPr>
            </w:pPr>
            <w:proofErr w:type="spellStart"/>
            <w:r w:rsidRPr="001F426D">
              <w:rPr>
                <w:rFonts w:ascii="Times New Roman" w:hAnsi="Times New Roman"/>
                <w:sz w:val="24"/>
                <w:szCs w:val="24"/>
              </w:rPr>
              <w:t>эл</w:t>
            </w:r>
            <w:proofErr w:type="spellEnd"/>
            <w:r w:rsidRPr="001F426D">
              <w:rPr>
                <w:rFonts w:ascii="Times New Roman" w:hAnsi="Times New Roman"/>
                <w:sz w:val="24"/>
                <w:szCs w:val="24"/>
              </w:rPr>
              <w:t>. энергии,</w:t>
            </w:r>
          </w:p>
        </w:tc>
        <w:tc>
          <w:tcPr>
            <w:tcW w:w="226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Областной бюджет</w:t>
            </w:r>
          </w:p>
        </w:tc>
        <w:tc>
          <w:tcPr>
            <w:tcW w:w="1154"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2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3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106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863"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762"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946"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r>
      <w:tr w:rsidR="0052042E" w:rsidRPr="001F426D" w:rsidTr="004246BA">
        <w:trPr>
          <w:trHeight w:val="1410"/>
          <w:jc w:val="center"/>
        </w:trPr>
        <w:tc>
          <w:tcPr>
            <w:tcW w:w="680" w:type="dxa"/>
            <w:vMerge/>
            <w:shd w:val="clear" w:color="000000" w:fill="FFFFFF"/>
            <w:vAlign w:val="center"/>
          </w:tcPr>
          <w:p w:rsidR="0052042E" w:rsidRPr="001F426D" w:rsidRDefault="0052042E" w:rsidP="004246BA">
            <w:pPr>
              <w:spacing w:after="0" w:line="240" w:lineRule="auto"/>
              <w:jc w:val="center"/>
              <w:rPr>
                <w:rFonts w:ascii="Times New Roman" w:hAnsi="Times New Roman"/>
                <w:color w:val="000000"/>
                <w:sz w:val="24"/>
                <w:szCs w:val="24"/>
              </w:rPr>
            </w:pPr>
          </w:p>
        </w:tc>
        <w:tc>
          <w:tcPr>
            <w:tcW w:w="2887" w:type="dxa"/>
            <w:vMerge/>
            <w:shd w:val="clear" w:color="000000" w:fill="FFFFFF"/>
            <w:vAlign w:val="bottom"/>
          </w:tcPr>
          <w:p w:rsidR="0052042E" w:rsidRPr="001F426D" w:rsidRDefault="0052042E" w:rsidP="004246BA">
            <w:pPr>
              <w:spacing w:after="0" w:line="240" w:lineRule="auto"/>
              <w:rPr>
                <w:rFonts w:ascii="Times New Roman" w:hAnsi="Times New Roman"/>
                <w:sz w:val="24"/>
                <w:szCs w:val="24"/>
              </w:rPr>
            </w:pPr>
          </w:p>
        </w:tc>
        <w:tc>
          <w:tcPr>
            <w:tcW w:w="855" w:type="dxa"/>
            <w:vMerge/>
            <w:shd w:val="clear" w:color="000000" w:fill="FFFFFF"/>
            <w:vAlign w:val="bottom"/>
          </w:tcPr>
          <w:p w:rsidR="0052042E" w:rsidRPr="001F426D" w:rsidRDefault="0052042E" w:rsidP="004246BA">
            <w:pPr>
              <w:spacing w:after="0" w:line="240" w:lineRule="auto"/>
              <w:jc w:val="center"/>
              <w:rPr>
                <w:rFonts w:ascii="Times New Roman" w:hAnsi="Times New Roman"/>
                <w:sz w:val="24"/>
                <w:szCs w:val="24"/>
              </w:rPr>
            </w:pPr>
          </w:p>
        </w:tc>
        <w:tc>
          <w:tcPr>
            <w:tcW w:w="2359" w:type="dxa"/>
            <w:vMerge/>
            <w:shd w:val="clear" w:color="000000" w:fill="FFFFFF"/>
          </w:tcPr>
          <w:p w:rsidR="0052042E" w:rsidRPr="001F426D" w:rsidRDefault="0052042E" w:rsidP="004246BA">
            <w:pPr>
              <w:spacing w:after="0" w:line="240" w:lineRule="auto"/>
              <w:jc w:val="center"/>
              <w:rPr>
                <w:rFonts w:ascii="Times New Roman" w:hAnsi="Times New Roman"/>
                <w:sz w:val="24"/>
                <w:szCs w:val="24"/>
              </w:rPr>
            </w:pPr>
          </w:p>
        </w:tc>
        <w:tc>
          <w:tcPr>
            <w:tcW w:w="226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eastAsia="Times New Roman" w:hAnsi="Times New Roman"/>
                <w:color w:val="000000"/>
                <w:sz w:val="24"/>
                <w:szCs w:val="24"/>
              </w:rPr>
              <w:t>Средства местного бюджета</w:t>
            </w:r>
          </w:p>
        </w:tc>
        <w:tc>
          <w:tcPr>
            <w:tcW w:w="1154"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200</w:t>
            </w:r>
          </w:p>
        </w:tc>
        <w:tc>
          <w:tcPr>
            <w:tcW w:w="82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50</w:t>
            </w:r>
          </w:p>
        </w:tc>
        <w:tc>
          <w:tcPr>
            <w:tcW w:w="83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50</w:t>
            </w:r>
          </w:p>
        </w:tc>
        <w:tc>
          <w:tcPr>
            <w:tcW w:w="106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50</w:t>
            </w:r>
          </w:p>
        </w:tc>
        <w:tc>
          <w:tcPr>
            <w:tcW w:w="863"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50</w:t>
            </w:r>
          </w:p>
        </w:tc>
        <w:tc>
          <w:tcPr>
            <w:tcW w:w="762"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c>
          <w:tcPr>
            <w:tcW w:w="946"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0</w:t>
            </w:r>
          </w:p>
        </w:tc>
      </w:tr>
      <w:tr w:rsidR="0052042E" w:rsidRPr="001F426D" w:rsidTr="004246BA">
        <w:trPr>
          <w:trHeight w:val="1405"/>
          <w:jc w:val="center"/>
        </w:trPr>
        <w:tc>
          <w:tcPr>
            <w:tcW w:w="680"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rPr>
            </w:pPr>
            <w:r w:rsidRPr="001F426D">
              <w:rPr>
                <w:rFonts w:ascii="Times New Roman" w:hAnsi="Times New Roman"/>
                <w:b/>
                <w:color w:val="000000"/>
                <w:sz w:val="24"/>
                <w:szCs w:val="24"/>
              </w:rPr>
              <w:t>5.2</w:t>
            </w:r>
          </w:p>
        </w:tc>
        <w:tc>
          <w:tcPr>
            <w:tcW w:w="2887"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Установка приборов учета уличного освещения</w:t>
            </w:r>
          </w:p>
        </w:tc>
        <w:tc>
          <w:tcPr>
            <w:tcW w:w="855" w:type="dxa"/>
            <w:vMerge w:val="restart"/>
            <w:shd w:val="clear" w:color="000000" w:fill="FFFFFF"/>
            <w:vAlign w:val="bottom"/>
          </w:tcPr>
          <w:p w:rsidR="0052042E" w:rsidRPr="001F426D" w:rsidRDefault="0052042E" w:rsidP="004246BA">
            <w:pPr>
              <w:spacing w:after="0" w:line="240" w:lineRule="auto"/>
              <w:jc w:val="center"/>
              <w:rPr>
                <w:rFonts w:ascii="Times New Roman" w:hAnsi="Times New Roman"/>
                <w:sz w:val="24"/>
                <w:szCs w:val="24"/>
              </w:rPr>
            </w:pPr>
          </w:p>
        </w:tc>
        <w:tc>
          <w:tcPr>
            <w:tcW w:w="2359" w:type="dxa"/>
            <w:vMerge w:val="restart"/>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Повышение надежности работы системы энергосбережения, снижение потерь</w:t>
            </w:r>
          </w:p>
          <w:p w:rsidR="0052042E" w:rsidRPr="001F426D" w:rsidRDefault="0052042E" w:rsidP="004246BA">
            <w:pPr>
              <w:spacing w:after="0" w:line="240" w:lineRule="auto"/>
              <w:jc w:val="center"/>
              <w:rPr>
                <w:rFonts w:ascii="Times New Roman" w:hAnsi="Times New Roman"/>
                <w:sz w:val="24"/>
                <w:szCs w:val="24"/>
              </w:rPr>
            </w:pPr>
            <w:proofErr w:type="spellStart"/>
            <w:r w:rsidRPr="001F426D">
              <w:rPr>
                <w:rFonts w:ascii="Times New Roman" w:hAnsi="Times New Roman"/>
                <w:sz w:val="24"/>
                <w:szCs w:val="24"/>
              </w:rPr>
              <w:lastRenderedPageBreak/>
              <w:t>эл</w:t>
            </w:r>
            <w:proofErr w:type="spellEnd"/>
            <w:r w:rsidRPr="001F426D">
              <w:rPr>
                <w:rFonts w:ascii="Times New Roman" w:hAnsi="Times New Roman"/>
                <w:sz w:val="24"/>
                <w:szCs w:val="24"/>
              </w:rPr>
              <w:t>. энергии</w:t>
            </w:r>
          </w:p>
        </w:tc>
        <w:tc>
          <w:tcPr>
            <w:tcW w:w="226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lastRenderedPageBreak/>
              <w:t>Областной бюджет</w:t>
            </w:r>
          </w:p>
        </w:tc>
        <w:tc>
          <w:tcPr>
            <w:tcW w:w="1154" w:type="dxa"/>
            <w:shd w:val="clear" w:color="000000" w:fill="FFFFFF"/>
            <w:vAlign w:val="center"/>
          </w:tcPr>
          <w:p w:rsidR="0052042E" w:rsidRPr="00116F99" w:rsidRDefault="0052042E" w:rsidP="004246BA">
            <w:pPr>
              <w:spacing w:after="0" w:line="240" w:lineRule="auto"/>
              <w:jc w:val="center"/>
              <w:rPr>
                <w:rFonts w:ascii="Times New Roman" w:hAnsi="Times New Roman"/>
                <w:sz w:val="24"/>
                <w:szCs w:val="24"/>
              </w:rPr>
            </w:pPr>
            <w:r w:rsidRPr="00116F99">
              <w:rPr>
                <w:rFonts w:ascii="Times New Roman" w:hAnsi="Times New Roman"/>
                <w:sz w:val="24"/>
                <w:szCs w:val="24"/>
              </w:rPr>
              <w:t>0</w:t>
            </w:r>
          </w:p>
        </w:tc>
        <w:tc>
          <w:tcPr>
            <w:tcW w:w="827" w:type="dxa"/>
            <w:shd w:val="clear" w:color="000000" w:fill="FFFFFF"/>
            <w:vAlign w:val="center"/>
          </w:tcPr>
          <w:p w:rsidR="0052042E" w:rsidRPr="00116F99" w:rsidRDefault="0052042E" w:rsidP="004246BA">
            <w:pPr>
              <w:spacing w:after="0" w:line="240" w:lineRule="auto"/>
              <w:jc w:val="center"/>
              <w:rPr>
                <w:rFonts w:ascii="Times New Roman" w:hAnsi="Times New Roman"/>
                <w:sz w:val="24"/>
                <w:szCs w:val="24"/>
              </w:rPr>
            </w:pPr>
            <w:r w:rsidRPr="00116F99">
              <w:rPr>
                <w:rFonts w:ascii="Times New Roman" w:hAnsi="Times New Roman"/>
                <w:sz w:val="24"/>
                <w:szCs w:val="24"/>
              </w:rPr>
              <w:t>0</w:t>
            </w:r>
          </w:p>
        </w:tc>
        <w:tc>
          <w:tcPr>
            <w:tcW w:w="839" w:type="dxa"/>
            <w:shd w:val="clear" w:color="000000" w:fill="FFFFFF"/>
            <w:vAlign w:val="center"/>
          </w:tcPr>
          <w:p w:rsidR="0052042E" w:rsidRPr="00116F99" w:rsidRDefault="0052042E" w:rsidP="004246BA">
            <w:pPr>
              <w:spacing w:after="0" w:line="240" w:lineRule="auto"/>
              <w:jc w:val="center"/>
              <w:rPr>
                <w:rFonts w:ascii="Times New Roman" w:hAnsi="Times New Roman"/>
                <w:sz w:val="24"/>
                <w:szCs w:val="24"/>
              </w:rPr>
            </w:pPr>
            <w:r w:rsidRPr="00116F99">
              <w:rPr>
                <w:rFonts w:ascii="Times New Roman" w:hAnsi="Times New Roman"/>
                <w:sz w:val="24"/>
                <w:szCs w:val="24"/>
              </w:rPr>
              <w:t>0</w:t>
            </w:r>
          </w:p>
        </w:tc>
        <w:tc>
          <w:tcPr>
            <w:tcW w:w="1067" w:type="dxa"/>
            <w:shd w:val="clear" w:color="000000" w:fill="FFFFFF"/>
            <w:vAlign w:val="center"/>
          </w:tcPr>
          <w:p w:rsidR="0052042E" w:rsidRPr="00116F99" w:rsidRDefault="0052042E" w:rsidP="004246BA">
            <w:pPr>
              <w:spacing w:after="0" w:line="240" w:lineRule="auto"/>
              <w:jc w:val="center"/>
              <w:rPr>
                <w:rFonts w:ascii="Times New Roman" w:hAnsi="Times New Roman"/>
                <w:sz w:val="24"/>
                <w:szCs w:val="24"/>
              </w:rPr>
            </w:pPr>
            <w:r w:rsidRPr="00116F99">
              <w:rPr>
                <w:rFonts w:ascii="Times New Roman" w:hAnsi="Times New Roman"/>
                <w:sz w:val="24"/>
                <w:szCs w:val="24"/>
              </w:rPr>
              <w:t>0</w:t>
            </w:r>
          </w:p>
        </w:tc>
        <w:tc>
          <w:tcPr>
            <w:tcW w:w="863" w:type="dxa"/>
            <w:shd w:val="clear" w:color="000000" w:fill="FFFFFF"/>
            <w:vAlign w:val="center"/>
          </w:tcPr>
          <w:p w:rsidR="0052042E" w:rsidRPr="00116F99" w:rsidRDefault="0052042E" w:rsidP="004246BA">
            <w:pPr>
              <w:spacing w:after="0" w:line="240" w:lineRule="auto"/>
              <w:jc w:val="center"/>
              <w:rPr>
                <w:rFonts w:ascii="Times New Roman" w:hAnsi="Times New Roman"/>
                <w:sz w:val="24"/>
                <w:szCs w:val="24"/>
              </w:rPr>
            </w:pPr>
            <w:r w:rsidRPr="00116F99">
              <w:rPr>
                <w:rFonts w:ascii="Times New Roman" w:hAnsi="Times New Roman"/>
                <w:sz w:val="24"/>
                <w:szCs w:val="24"/>
              </w:rPr>
              <w:t>0</w:t>
            </w:r>
          </w:p>
        </w:tc>
        <w:tc>
          <w:tcPr>
            <w:tcW w:w="762" w:type="dxa"/>
            <w:shd w:val="clear" w:color="000000" w:fill="FFFFFF"/>
            <w:vAlign w:val="center"/>
          </w:tcPr>
          <w:p w:rsidR="0052042E" w:rsidRPr="00116F99" w:rsidRDefault="0052042E" w:rsidP="004246BA">
            <w:pPr>
              <w:spacing w:after="0" w:line="240" w:lineRule="auto"/>
              <w:jc w:val="center"/>
              <w:rPr>
                <w:rFonts w:ascii="Times New Roman" w:hAnsi="Times New Roman"/>
                <w:sz w:val="24"/>
                <w:szCs w:val="24"/>
              </w:rPr>
            </w:pPr>
            <w:r w:rsidRPr="00116F99">
              <w:rPr>
                <w:rFonts w:ascii="Times New Roman" w:hAnsi="Times New Roman"/>
                <w:sz w:val="24"/>
                <w:szCs w:val="24"/>
              </w:rPr>
              <w:t>0</w:t>
            </w:r>
          </w:p>
        </w:tc>
        <w:tc>
          <w:tcPr>
            <w:tcW w:w="946" w:type="dxa"/>
            <w:shd w:val="clear" w:color="000000" w:fill="FFFFFF"/>
            <w:vAlign w:val="center"/>
          </w:tcPr>
          <w:p w:rsidR="0052042E" w:rsidRPr="00116F99" w:rsidRDefault="0052042E" w:rsidP="004246BA">
            <w:pPr>
              <w:spacing w:after="0" w:line="240" w:lineRule="auto"/>
              <w:jc w:val="center"/>
              <w:rPr>
                <w:rFonts w:ascii="Times New Roman" w:hAnsi="Times New Roman"/>
                <w:sz w:val="24"/>
                <w:szCs w:val="24"/>
              </w:rPr>
            </w:pPr>
            <w:r w:rsidRPr="00116F99">
              <w:rPr>
                <w:rFonts w:ascii="Times New Roman" w:hAnsi="Times New Roman"/>
                <w:sz w:val="24"/>
                <w:szCs w:val="24"/>
              </w:rPr>
              <w:t>0</w:t>
            </w:r>
          </w:p>
        </w:tc>
      </w:tr>
      <w:tr w:rsidR="0052042E" w:rsidRPr="001F426D" w:rsidTr="004246BA">
        <w:trPr>
          <w:trHeight w:val="1405"/>
          <w:jc w:val="center"/>
        </w:trPr>
        <w:tc>
          <w:tcPr>
            <w:tcW w:w="680" w:type="dxa"/>
            <w:vMerge/>
            <w:shd w:val="clear" w:color="000000" w:fill="FFFFFF"/>
            <w:vAlign w:val="center"/>
          </w:tcPr>
          <w:p w:rsidR="0052042E" w:rsidRPr="001F426D" w:rsidRDefault="0052042E" w:rsidP="004246BA">
            <w:pPr>
              <w:spacing w:after="0" w:line="240" w:lineRule="auto"/>
              <w:jc w:val="center"/>
              <w:rPr>
                <w:rFonts w:ascii="Times New Roman" w:hAnsi="Times New Roman"/>
                <w:color w:val="000000"/>
                <w:sz w:val="24"/>
                <w:szCs w:val="24"/>
              </w:rPr>
            </w:pPr>
          </w:p>
        </w:tc>
        <w:tc>
          <w:tcPr>
            <w:tcW w:w="2887" w:type="dxa"/>
            <w:vMerge/>
            <w:shd w:val="clear" w:color="000000" w:fill="FFFFFF"/>
            <w:vAlign w:val="bottom"/>
          </w:tcPr>
          <w:p w:rsidR="0052042E" w:rsidRPr="001F426D" w:rsidRDefault="0052042E" w:rsidP="004246BA">
            <w:pPr>
              <w:spacing w:after="0" w:line="240" w:lineRule="auto"/>
              <w:rPr>
                <w:rFonts w:ascii="Times New Roman" w:hAnsi="Times New Roman"/>
                <w:sz w:val="24"/>
                <w:szCs w:val="24"/>
              </w:rPr>
            </w:pPr>
          </w:p>
        </w:tc>
        <w:tc>
          <w:tcPr>
            <w:tcW w:w="855" w:type="dxa"/>
            <w:vMerge/>
            <w:shd w:val="clear" w:color="000000" w:fill="FFFFFF"/>
            <w:vAlign w:val="bottom"/>
          </w:tcPr>
          <w:p w:rsidR="0052042E" w:rsidRPr="001F426D" w:rsidRDefault="0052042E" w:rsidP="004246BA">
            <w:pPr>
              <w:spacing w:after="0" w:line="240" w:lineRule="auto"/>
              <w:jc w:val="center"/>
              <w:rPr>
                <w:rFonts w:ascii="Times New Roman" w:hAnsi="Times New Roman"/>
                <w:sz w:val="24"/>
                <w:szCs w:val="24"/>
              </w:rPr>
            </w:pPr>
          </w:p>
        </w:tc>
        <w:tc>
          <w:tcPr>
            <w:tcW w:w="2359" w:type="dxa"/>
            <w:vMerge/>
            <w:shd w:val="clear" w:color="000000" w:fill="FFFFFF"/>
          </w:tcPr>
          <w:p w:rsidR="0052042E" w:rsidRPr="001F426D" w:rsidRDefault="0052042E" w:rsidP="004246BA">
            <w:pPr>
              <w:spacing w:after="0" w:line="240" w:lineRule="auto"/>
              <w:jc w:val="center"/>
              <w:rPr>
                <w:rFonts w:ascii="Times New Roman" w:hAnsi="Times New Roman"/>
                <w:sz w:val="24"/>
                <w:szCs w:val="24"/>
              </w:rPr>
            </w:pPr>
          </w:p>
        </w:tc>
        <w:tc>
          <w:tcPr>
            <w:tcW w:w="2269"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eastAsia="Times New Roman" w:hAnsi="Times New Roman"/>
                <w:color w:val="000000"/>
                <w:sz w:val="24"/>
                <w:szCs w:val="24"/>
              </w:rPr>
              <w:t>Средства местного бюджета</w:t>
            </w:r>
          </w:p>
        </w:tc>
        <w:tc>
          <w:tcPr>
            <w:tcW w:w="1154" w:type="dxa"/>
            <w:shd w:val="clear" w:color="000000" w:fill="FFFFFF"/>
            <w:vAlign w:val="center"/>
          </w:tcPr>
          <w:p w:rsidR="0052042E" w:rsidRPr="00116F99" w:rsidRDefault="00045745" w:rsidP="004246BA">
            <w:pPr>
              <w:spacing w:after="0" w:line="240" w:lineRule="auto"/>
              <w:jc w:val="center"/>
              <w:rPr>
                <w:rFonts w:ascii="Times New Roman" w:hAnsi="Times New Roman"/>
                <w:sz w:val="24"/>
                <w:szCs w:val="24"/>
              </w:rPr>
            </w:pPr>
            <w:r>
              <w:rPr>
                <w:rFonts w:ascii="Times New Roman" w:hAnsi="Times New Roman"/>
                <w:sz w:val="24"/>
                <w:szCs w:val="24"/>
              </w:rPr>
              <w:t>6</w:t>
            </w:r>
            <w:r w:rsidR="0052042E" w:rsidRPr="00116F99">
              <w:rPr>
                <w:rFonts w:ascii="Times New Roman" w:hAnsi="Times New Roman"/>
                <w:sz w:val="24"/>
                <w:szCs w:val="24"/>
              </w:rPr>
              <w:t>0</w:t>
            </w:r>
          </w:p>
        </w:tc>
        <w:tc>
          <w:tcPr>
            <w:tcW w:w="827" w:type="dxa"/>
            <w:shd w:val="clear" w:color="000000" w:fill="FFFFFF"/>
            <w:vAlign w:val="center"/>
          </w:tcPr>
          <w:p w:rsidR="0052042E" w:rsidRPr="00116F99" w:rsidRDefault="00045745" w:rsidP="004246BA">
            <w:pPr>
              <w:spacing w:after="0" w:line="240" w:lineRule="auto"/>
              <w:jc w:val="center"/>
              <w:rPr>
                <w:rFonts w:ascii="Times New Roman" w:hAnsi="Times New Roman"/>
                <w:sz w:val="24"/>
                <w:szCs w:val="24"/>
              </w:rPr>
            </w:pPr>
            <w:r>
              <w:rPr>
                <w:rFonts w:ascii="Times New Roman" w:hAnsi="Times New Roman"/>
                <w:sz w:val="24"/>
                <w:szCs w:val="24"/>
              </w:rPr>
              <w:t>2</w:t>
            </w:r>
            <w:r w:rsidR="0052042E" w:rsidRPr="00116F99">
              <w:rPr>
                <w:rFonts w:ascii="Times New Roman" w:hAnsi="Times New Roman"/>
                <w:sz w:val="24"/>
                <w:szCs w:val="24"/>
              </w:rPr>
              <w:t>0</w:t>
            </w:r>
          </w:p>
        </w:tc>
        <w:tc>
          <w:tcPr>
            <w:tcW w:w="839" w:type="dxa"/>
            <w:shd w:val="clear" w:color="000000" w:fill="FFFFFF"/>
            <w:vAlign w:val="center"/>
          </w:tcPr>
          <w:p w:rsidR="0052042E" w:rsidRPr="00116F99" w:rsidRDefault="00045745" w:rsidP="004246BA">
            <w:pPr>
              <w:spacing w:after="0" w:line="240" w:lineRule="auto"/>
              <w:jc w:val="center"/>
              <w:rPr>
                <w:rFonts w:ascii="Times New Roman" w:hAnsi="Times New Roman"/>
                <w:sz w:val="24"/>
                <w:szCs w:val="24"/>
              </w:rPr>
            </w:pPr>
            <w:r>
              <w:rPr>
                <w:rFonts w:ascii="Times New Roman" w:hAnsi="Times New Roman"/>
                <w:sz w:val="24"/>
                <w:szCs w:val="24"/>
              </w:rPr>
              <w:t>2</w:t>
            </w:r>
            <w:r w:rsidR="0052042E" w:rsidRPr="00116F99">
              <w:rPr>
                <w:rFonts w:ascii="Times New Roman" w:hAnsi="Times New Roman"/>
                <w:sz w:val="24"/>
                <w:szCs w:val="24"/>
              </w:rPr>
              <w:t>0</w:t>
            </w:r>
          </w:p>
        </w:tc>
        <w:tc>
          <w:tcPr>
            <w:tcW w:w="1067" w:type="dxa"/>
            <w:shd w:val="clear" w:color="000000" w:fill="FFFFFF"/>
            <w:vAlign w:val="center"/>
          </w:tcPr>
          <w:p w:rsidR="0052042E" w:rsidRPr="00116F99" w:rsidRDefault="00045745" w:rsidP="004246BA">
            <w:pPr>
              <w:spacing w:after="0" w:line="240" w:lineRule="auto"/>
              <w:jc w:val="center"/>
              <w:rPr>
                <w:rFonts w:ascii="Times New Roman" w:hAnsi="Times New Roman"/>
                <w:sz w:val="24"/>
                <w:szCs w:val="24"/>
              </w:rPr>
            </w:pPr>
            <w:r>
              <w:rPr>
                <w:rFonts w:ascii="Times New Roman" w:hAnsi="Times New Roman"/>
                <w:sz w:val="24"/>
                <w:szCs w:val="24"/>
              </w:rPr>
              <w:t>2</w:t>
            </w:r>
            <w:r w:rsidR="0052042E" w:rsidRPr="00116F99">
              <w:rPr>
                <w:rFonts w:ascii="Times New Roman" w:hAnsi="Times New Roman"/>
                <w:sz w:val="24"/>
                <w:szCs w:val="24"/>
              </w:rPr>
              <w:t>0</w:t>
            </w:r>
          </w:p>
        </w:tc>
        <w:tc>
          <w:tcPr>
            <w:tcW w:w="863" w:type="dxa"/>
            <w:shd w:val="clear" w:color="000000" w:fill="FFFFFF"/>
            <w:vAlign w:val="center"/>
          </w:tcPr>
          <w:p w:rsidR="0052042E" w:rsidRPr="00116F99" w:rsidRDefault="0052042E" w:rsidP="004246BA">
            <w:pPr>
              <w:spacing w:after="0" w:line="240" w:lineRule="auto"/>
              <w:jc w:val="center"/>
              <w:rPr>
                <w:rFonts w:ascii="Times New Roman" w:hAnsi="Times New Roman"/>
                <w:sz w:val="24"/>
                <w:szCs w:val="24"/>
              </w:rPr>
            </w:pPr>
            <w:r w:rsidRPr="00116F99">
              <w:rPr>
                <w:rFonts w:ascii="Times New Roman" w:hAnsi="Times New Roman"/>
                <w:sz w:val="24"/>
                <w:szCs w:val="24"/>
              </w:rPr>
              <w:t>0</w:t>
            </w:r>
          </w:p>
        </w:tc>
        <w:tc>
          <w:tcPr>
            <w:tcW w:w="762" w:type="dxa"/>
            <w:shd w:val="clear" w:color="000000" w:fill="FFFFFF"/>
            <w:vAlign w:val="center"/>
          </w:tcPr>
          <w:p w:rsidR="0052042E" w:rsidRPr="00116F99" w:rsidRDefault="0052042E" w:rsidP="004246BA">
            <w:pPr>
              <w:spacing w:after="0" w:line="240" w:lineRule="auto"/>
              <w:jc w:val="center"/>
              <w:rPr>
                <w:rFonts w:ascii="Times New Roman" w:hAnsi="Times New Roman"/>
                <w:sz w:val="24"/>
                <w:szCs w:val="24"/>
              </w:rPr>
            </w:pPr>
            <w:r w:rsidRPr="00116F99">
              <w:rPr>
                <w:rFonts w:ascii="Times New Roman" w:hAnsi="Times New Roman"/>
                <w:sz w:val="24"/>
                <w:szCs w:val="24"/>
              </w:rPr>
              <w:t>0</w:t>
            </w:r>
          </w:p>
        </w:tc>
        <w:tc>
          <w:tcPr>
            <w:tcW w:w="946" w:type="dxa"/>
            <w:shd w:val="clear" w:color="000000" w:fill="FFFFFF"/>
            <w:vAlign w:val="center"/>
          </w:tcPr>
          <w:p w:rsidR="0052042E" w:rsidRPr="00116F99" w:rsidRDefault="0052042E" w:rsidP="004246BA">
            <w:pPr>
              <w:spacing w:after="0" w:line="240" w:lineRule="auto"/>
              <w:jc w:val="center"/>
              <w:rPr>
                <w:rFonts w:ascii="Times New Roman" w:hAnsi="Times New Roman"/>
                <w:sz w:val="24"/>
                <w:szCs w:val="24"/>
              </w:rPr>
            </w:pPr>
            <w:r w:rsidRPr="00116F99">
              <w:rPr>
                <w:rFonts w:ascii="Times New Roman" w:hAnsi="Times New Roman"/>
                <w:sz w:val="24"/>
                <w:szCs w:val="24"/>
              </w:rPr>
              <w:t>0</w:t>
            </w:r>
          </w:p>
        </w:tc>
      </w:tr>
      <w:tr w:rsidR="0052042E" w:rsidRPr="001F426D" w:rsidTr="004246BA">
        <w:trPr>
          <w:trHeight w:val="774"/>
          <w:jc w:val="center"/>
        </w:trPr>
        <w:tc>
          <w:tcPr>
            <w:tcW w:w="680" w:type="dxa"/>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highlight w:val="yellow"/>
              </w:rPr>
            </w:pPr>
          </w:p>
        </w:tc>
        <w:tc>
          <w:tcPr>
            <w:tcW w:w="2887" w:type="dxa"/>
            <w:shd w:val="clear" w:color="000000" w:fill="FFFFFF"/>
            <w:vAlign w:val="bottom"/>
          </w:tcPr>
          <w:p w:rsidR="0052042E" w:rsidRPr="001F426D" w:rsidRDefault="0052042E" w:rsidP="004246BA">
            <w:pPr>
              <w:spacing w:after="0" w:line="240" w:lineRule="auto"/>
              <w:rPr>
                <w:rFonts w:ascii="Times New Roman" w:hAnsi="Times New Roman"/>
                <w:b/>
                <w:sz w:val="24"/>
                <w:szCs w:val="24"/>
              </w:rPr>
            </w:pPr>
            <w:r w:rsidRPr="001F426D">
              <w:rPr>
                <w:rFonts w:ascii="Times New Roman" w:hAnsi="Times New Roman"/>
                <w:b/>
                <w:sz w:val="24"/>
                <w:szCs w:val="24"/>
              </w:rPr>
              <w:t>ИТОГО:</w:t>
            </w:r>
          </w:p>
        </w:tc>
        <w:tc>
          <w:tcPr>
            <w:tcW w:w="855" w:type="dxa"/>
            <w:shd w:val="clear" w:color="000000" w:fill="FFFFFF"/>
            <w:vAlign w:val="bottom"/>
          </w:tcPr>
          <w:p w:rsidR="0052042E" w:rsidRPr="001F426D" w:rsidRDefault="0052042E" w:rsidP="004246BA">
            <w:pPr>
              <w:spacing w:after="0" w:line="240" w:lineRule="auto"/>
              <w:jc w:val="center"/>
              <w:rPr>
                <w:rFonts w:ascii="Times New Roman" w:hAnsi="Times New Roman"/>
                <w:b/>
                <w:sz w:val="24"/>
                <w:szCs w:val="24"/>
                <w:highlight w:val="yellow"/>
              </w:rPr>
            </w:pPr>
          </w:p>
        </w:tc>
        <w:tc>
          <w:tcPr>
            <w:tcW w:w="2359" w:type="dxa"/>
            <w:shd w:val="clear" w:color="000000" w:fill="FFFFFF"/>
          </w:tcPr>
          <w:p w:rsidR="0052042E" w:rsidRPr="001F426D" w:rsidRDefault="0052042E" w:rsidP="004246BA">
            <w:pPr>
              <w:spacing w:after="0" w:line="240" w:lineRule="auto"/>
              <w:jc w:val="center"/>
              <w:rPr>
                <w:rFonts w:ascii="Times New Roman" w:hAnsi="Times New Roman"/>
                <w:b/>
                <w:sz w:val="24"/>
                <w:szCs w:val="24"/>
                <w:highlight w:val="yellow"/>
              </w:rPr>
            </w:pPr>
          </w:p>
        </w:tc>
        <w:tc>
          <w:tcPr>
            <w:tcW w:w="2269" w:type="dxa"/>
            <w:shd w:val="clear" w:color="000000" w:fill="FFFFFF"/>
            <w:vAlign w:val="center"/>
          </w:tcPr>
          <w:p w:rsidR="0052042E" w:rsidRPr="001F426D" w:rsidRDefault="0052042E" w:rsidP="004246BA">
            <w:pPr>
              <w:spacing w:after="0" w:line="240" w:lineRule="auto"/>
              <w:rPr>
                <w:rFonts w:ascii="Times New Roman" w:hAnsi="Times New Roman"/>
                <w:b/>
                <w:sz w:val="24"/>
                <w:szCs w:val="24"/>
                <w:highlight w:val="yellow"/>
              </w:rPr>
            </w:pPr>
          </w:p>
        </w:tc>
        <w:tc>
          <w:tcPr>
            <w:tcW w:w="1154" w:type="dxa"/>
            <w:shd w:val="clear" w:color="000000" w:fill="FFFFFF"/>
            <w:vAlign w:val="center"/>
          </w:tcPr>
          <w:p w:rsidR="0052042E" w:rsidRPr="00116F99" w:rsidRDefault="00E66EEF" w:rsidP="004246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12 170</w:t>
            </w:r>
          </w:p>
        </w:tc>
        <w:tc>
          <w:tcPr>
            <w:tcW w:w="827" w:type="dxa"/>
            <w:shd w:val="clear" w:color="000000" w:fill="FFFFFF"/>
            <w:vAlign w:val="center"/>
          </w:tcPr>
          <w:p w:rsidR="0052042E" w:rsidRPr="00116F99" w:rsidRDefault="00E66EEF" w:rsidP="004246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4 630</w:t>
            </w:r>
          </w:p>
        </w:tc>
        <w:tc>
          <w:tcPr>
            <w:tcW w:w="839" w:type="dxa"/>
            <w:shd w:val="clear" w:color="000000" w:fill="FFFFFF"/>
            <w:vAlign w:val="center"/>
          </w:tcPr>
          <w:p w:rsidR="0052042E" w:rsidRPr="00116F99" w:rsidRDefault="0052042E" w:rsidP="004246BA">
            <w:pPr>
              <w:spacing w:after="0" w:line="240" w:lineRule="auto"/>
              <w:jc w:val="center"/>
              <w:rPr>
                <w:rFonts w:ascii="Times New Roman" w:hAnsi="Times New Roman"/>
                <w:color w:val="000000"/>
                <w:sz w:val="24"/>
                <w:szCs w:val="24"/>
              </w:rPr>
            </w:pPr>
            <w:r w:rsidRPr="00116F99">
              <w:rPr>
                <w:rFonts w:ascii="Times New Roman" w:hAnsi="Times New Roman"/>
                <w:color w:val="000000"/>
                <w:sz w:val="24"/>
                <w:szCs w:val="24"/>
              </w:rPr>
              <w:t xml:space="preserve">4 </w:t>
            </w:r>
            <w:r w:rsidR="00E66EEF">
              <w:rPr>
                <w:rFonts w:ascii="Times New Roman" w:hAnsi="Times New Roman"/>
                <w:color w:val="000000"/>
                <w:sz w:val="24"/>
                <w:szCs w:val="24"/>
              </w:rPr>
              <w:t>220</w:t>
            </w:r>
          </w:p>
        </w:tc>
        <w:tc>
          <w:tcPr>
            <w:tcW w:w="1067" w:type="dxa"/>
            <w:shd w:val="clear" w:color="000000" w:fill="FFFFFF"/>
            <w:vAlign w:val="center"/>
          </w:tcPr>
          <w:p w:rsidR="0052042E" w:rsidRPr="00116F99" w:rsidRDefault="004246BA" w:rsidP="004246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0052042E" w:rsidRPr="00116F99">
              <w:rPr>
                <w:rFonts w:ascii="Times New Roman" w:hAnsi="Times New Roman"/>
                <w:color w:val="000000"/>
                <w:sz w:val="24"/>
                <w:szCs w:val="24"/>
              </w:rPr>
              <w:t>0</w:t>
            </w:r>
          </w:p>
        </w:tc>
        <w:tc>
          <w:tcPr>
            <w:tcW w:w="863" w:type="dxa"/>
            <w:shd w:val="clear" w:color="000000" w:fill="FFFFFF"/>
            <w:vAlign w:val="center"/>
          </w:tcPr>
          <w:p w:rsidR="0052042E" w:rsidRPr="00116F99" w:rsidRDefault="00444AAF" w:rsidP="004246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762" w:type="dxa"/>
            <w:shd w:val="clear" w:color="000000" w:fill="FFFFFF"/>
            <w:vAlign w:val="center"/>
          </w:tcPr>
          <w:p w:rsidR="0052042E" w:rsidRPr="00116F99" w:rsidRDefault="00444AAF" w:rsidP="004246BA">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46" w:type="dxa"/>
            <w:shd w:val="clear" w:color="000000" w:fill="FFFFFF"/>
            <w:vAlign w:val="center"/>
          </w:tcPr>
          <w:p w:rsidR="0052042E" w:rsidRPr="00116F99" w:rsidRDefault="00444AAF" w:rsidP="004246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3 20</w:t>
            </w:r>
            <w:r w:rsidR="0052042E" w:rsidRPr="00116F99">
              <w:rPr>
                <w:rFonts w:ascii="Times New Roman" w:hAnsi="Times New Roman"/>
                <w:color w:val="000000"/>
                <w:sz w:val="24"/>
                <w:szCs w:val="24"/>
              </w:rPr>
              <w:t>0</w:t>
            </w:r>
          </w:p>
        </w:tc>
      </w:tr>
      <w:tr w:rsidR="0052042E" w:rsidRPr="001F426D" w:rsidTr="004246BA">
        <w:trPr>
          <w:trHeight w:val="895"/>
          <w:jc w:val="center"/>
        </w:trPr>
        <w:tc>
          <w:tcPr>
            <w:tcW w:w="680" w:type="dxa"/>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highlight w:val="yellow"/>
              </w:rPr>
            </w:pPr>
          </w:p>
        </w:tc>
        <w:tc>
          <w:tcPr>
            <w:tcW w:w="288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hAnsi="Times New Roman"/>
                <w:sz w:val="24"/>
                <w:szCs w:val="24"/>
              </w:rPr>
              <w:t>Областной бюджет</w:t>
            </w:r>
          </w:p>
        </w:tc>
        <w:tc>
          <w:tcPr>
            <w:tcW w:w="855" w:type="dxa"/>
            <w:shd w:val="clear" w:color="000000" w:fill="FFFFFF"/>
            <w:vAlign w:val="bottom"/>
          </w:tcPr>
          <w:p w:rsidR="0052042E" w:rsidRPr="001F426D" w:rsidRDefault="0052042E" w:rsidP="004246BA">
            <w:pPr>
              <w:spacing w:after="0" w:line="240" w:lineRule="auto"/>
              <w:jc w:val="center"/>
              <w:rPr>
                <w:rFonts w:ascii="Times New Roman" w:hAnsi="Times New Roman"/>
                <w:b/>
                <w:sz w:val="24"/>
                <w:szCs w:val="24"/>
                <w:highlight w:val="yellow"/>
              </w:rPr>
            </w:pPr>
          </w:p>
        </w:tc>
        <w:tc>
          <w:tcPr>
            <w:tcW w:w="2359" w:type="dxa"/>
            <w:shd w:val="clear" w:color="000000" w:fill="FFFFFF"/>
          </w:tcPr>
          <w:p w:rsidR="0052042E" w:rsidRPr="001F426D" w:rsidRDefault="0052042E" w:rsidP="004246BA">
            <w:pPr>
              <w:spacing w:after="0" w:line="240" w:lineRule="auto"/>
              <w:jc w:val="center"/>
              <w:rPr>
                <w:rFonts w:ascii="Times New Roman" w:hAnsi="Times New Roman"/>
                <w:b/>
                <w:sz w:val="24"/>
                <w:szCs w:val="24"/>
                <w:highlight w:val="yellow"/>
              </w:rPr>
            </w:pPr>
          </w:p>
        </w:tc>
        <w:tc>
          <w:tcPr>
            <w:tcW w:w="2269" w:type="dxa"/>
            <w:shd w:val="clear" w:color="000000" w:fill="FFFFFF"/>
            <w:vAlign w:val="center"/>
          </w:tcPr>
          <w:p w:rsidR="0052042E" w:rsidRPr="001F426D" w:rsidRDefault="0052042E" w:rsidP="004246BA">
            <w:pPr>
              <w:spacing w:after="0" w:line="240" w:lineRule="auto"/>
              <w:rPr>
                <w:rFonts w:ascii="Times New Roman" w:hAnsi="Times New Roman"/>
                <w:b/>
                <w:sz w:val="24"/>
                <w:szCs w:val="24"/>
                <w:highlight w:val="yellow"/>
              </w:rPr>
            </w:pPr>
          </w:p>
        </w:tc>
        <w:tc>
          <w:tcPr>
            <w:tcW w:w="1154" w:type="dxa"/>
            <w:shd w:val="clear" w:color="000000" w:fill="FFFFFF"/>
            <w:vAlign w:val="center"/>
          </w:tcPr>
          <w:p w:rsidR="0052042E" w:rsidRPr="00116F99" w:rsidRDefault="00E66EEF" w:rsidP="004246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11 150</w:t>
            </w:r>
          </w:p>
        </w:tc>
        <w:tc>
          <w:tcPr>
            <w:tcW w:w="827" w:type="dxa"/>
            <w:shd w:val="clear" w:color="000000" w:fill="FFFFFF"/>
            <w:vAlign w:val="center"/>
          </w:tcPr>
          <w:p w:rsidR="0052042E" w:rsidRPr="00116F99" w:rsidRDefault="00E66EEF" w:rsidP="004246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4 300</w:t>
            </w:r>
          </w:p>
        </w:tc>
        <w:tc>
          <w:tcPr>
            <w:tcW w:w="839" w:type="dxa"/>
            <w:shd w:val="clear" w:color="000000" w:fill="FFFFFF"/>
            <w:vAlign w:val="center"/>
          </w:tcPr>
          <w:p w:rsidR="0052042E" w:rsidRPr="00116F99" w:rsidRDefault="0052042E" w:rsidP="004246BA">
            <w:pPr>
              <w:spacing w:after="0" w:line="240" w:lineRule="auto"/>
              <w:jc w:val="center"/>
              <w:rPr>
                <w:rFonts w:ascii="Times New Roman" w:hAnsi="Times New Roman"/>
                <w:color w:val="000000"/>
                <w:sz w:val="24"/>
                <w:szCs w:val="24"/>
              </w:rPr>
            </w:pPr>
            <w:r w:rsidRPr="00116F99">
              <w:rPr>
                <w:rFonts w:ascii="Times New Roman" w:hAnsi="Times New Roman"/>
                <w:color w:val="000000"/>
                <w:sz w:val="24"/>
                <w:szCs w:val="24"/>
              </w:rPr>
              <w:t>3 850</w:t>
            </w:r>
          </w:p>
        </w:tc>
        <w:tc>
          <w:tcPr>
            <w:tcW w:w="1067" w:type="dxa"/>
            <w:shd w:val="clear" w:color="000000" w:fill="FFFFFF"/>
            <w:vAlign w:val="center"/>
          </w:tcPr>
          <w:p w:rsidR="0052042E" w:rsidRPr="00116F99" w:rsidRDefault="0052042E" w:rsidP="004246BA">
            <w:pPr>
              <w:spacing w:after="0" w:line="240" w:lineRule="auto"/>
              <w:jc w:val="center"/>
              <w:rPr>
                <w:rFonts w:ascii="Times New Roman" w:hAnsi="Times New Roman"/>
                <w:color w:val="000000"/>
                <w:sz w:val="24"/>
                <w:szCs w:val="24"/>
              </w:rPr>
            </w:pPr>
            <w:r w:rsidRPr="00116F99">
              <w:rPr>
                <w:rFonts w:ascii="Times New Roman" w:hAnsi="Times New Roman"/>
                <w:color w:val="000000"/>
                <w:sz w:val="24"/>
                <w:szCs w:val="24"/>
              </w:rPr>
              <w:t>0</w:t>
            </w:r>
          </w:p>
        </w:tc>
        <w:tc>
          <w:tcPr>
            <w:tcW w:w="863" w:type="dxa"/>
            <w:shd w:val="clear" w:color="000000" w:fill="FFFFFF"/>
            <w:vAlign w:val="center"/>
          </w:tcPr>
          <w:p w:rsidR="0052042E" w:rsidRPr="00116F99" w:rsidRDefault="00444AAF" w:rsidP="004246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762" w:type="dxa"/>
            <w:shd w:val="clear" w:color="000000" w:fill="FFFFFF"/>
            <w:vAlign w:val="center"/>
          </w:tcPr>
          <w:p w:rsidR="0052042E" w:rsidRPr="00116F99" w:rsidRDefault="0052042E" w:rsidP="004246BA">
            <w:pPr>
              <w:spacing w:after="0" w:line="240" w:lineRule="auto"/>
              <w:jc w:val="center"/>
              <w:rPr>
                <w:rFonts w:ascii="Times New Roman" w:hAnsi="Times New Roman"/>
                <w:color w:val="000000"/>
                <w:sz w:val="24"/>
                <w:szCs w:val="24"/>
              </w:rPr>
            </w:pPr>
            <w:r w:rsidRPr="00116F99">
              <w:rPr>
                <w:rFonts w:ascii="Times New Roman" w:hAnsi="Times New Roman"/>
                <w:color w:val="000000"/>
                <w:sz w:val="24"/>
                <w:szCs w:val="24"/>
              </w:rPr>
              <w:t>0</w:t>
            </w:r>
          </w:p>
        </w:tc>
        <w:tc>
          <w:tcPr>
            <w:tcW w:w="946" w:type="dxa"/>
            <w:shd w:val="clear" w:color="000000" w:fill="FFFFFF"/>
            <w:vAlign w:val="center"/>
          </w:tcPr>
          <w:p w:rsidR="0052042E" w:rsidRPr="00116F99" w:rsidRDefault="0052042E" w:rsidP="004246BA">
            <w:pPr>
              <w:spacing w:after="0" w:line="240" w:lineRule="auto"/>
              <w:jc w:val="center"/>
              <w:rPr>
                <w:rFonts w:ascii="Times New Roman" w:hAnsi="Times New Roman"/>
                <w:color w:val="000000"/>
                <w:sz w:val="24"/>
                <w:szCs w:val="24"/>
              </w:rPr>
            </w:pPr>
            <w:r w:rsidRPr="00116F99">
              <w:rPr>
                <w:rFonts w:ascii="Times New Roman" w:hAnsi="Times New Roman"/>
                <w:color w:val="000000"/>
                <w:sz w:val="24"/>
                <w:szCs w:val="24"/>
              </w:rPr>
              <w:t>3 000</w:t>
            </w:r>
          </w:p>
        </w:tc>
      </w:tr>
      <w:tr w:rsidR="0052042E" w:rsidRPr="001F426D" w:rsidTr="004246BA">
        <w:trPr>
          <w:trHeight w:val="895"/>
          <w:jc w:val="center"/>
        </w:trPr>
        <w:tc>
          <w:tcPr>
            <w:tcW w:w="680" w:type="dxa"/>
            <w:shd w:val="clear" w:color="000000" w:fill="FFFFFF"/>
            <w:vAlign w:val="center"/>
          </w:tcPr>
          <w:p w:rsidR="0052042E" w:rsidRPr="001F426D" w:rsidRDefault="0052042E" w:rsidP="004246BA">
            <w:pPr>
              <w:spacing w:after="0" w:line="240" w:lineRule="auto"/>
              <w:jc w:val="center"/>
              <w:rPr>
                <w:rFonts w:ascii="Times New Roman" w:hAnsi="Times New Roman"/>
                <w:b/>
                <w:color w:val="000000"/>
                <w:sz w:val="24"/>
                <w:szCs w:val="24"/>
                <w:highlight w:val="yellow"/>
              </w:rPr>
            </w:pPr>
          </w:p>
        </w:tc>
        <w:tc>
          <w:tcPr>
            <w:tcW w:w="2887" w:type="dxa"/>
            <w:shd w:val="clear" w:color="000000" w:fill="FFFFFF"/>
            <w:vAlign w:val="center"/>
          </w:tcPr>
          <w:p w:rsidR="0052042E" w:rsidRPr="001F426D" w:rsidRDefault="0052042E" w:rsidP="004246BA">
            <w:pPr>
              <w:spacing w:after="0" w:line="240" w:lineRule="auto"/>
              <w:jc w:val="center"/>
              <w:rPr>
                <w:rFonts w:ascii="Times New Roman" w:hAnsi="Times New Roman"/>
                <w:sz w:val="24"/>
                <w:szCs w:val="24"/>
              </w:rPr>
            </w:pPr>
            <w:r w:rsidRPr="001F426D">
              <w:rPr>
                <w:rFonts w:ascii="Times New Roman" w:eastAsia="Times New Roman" w:hAnsi="Times New Roman"/>
                <w:color w:val="000000"/>
                <w:sz w:val="24"/>
                <w:szCs w:val="24"/>
              </w:rPr>
              <w:t>Средства местного бюджета</w:t>
            </w:r>
          </w:p>
        </w:tc>
        <w:tc>
          <w:tcPr>
            <w:tcW w:w="855" w:type="dxa"/>
            <w:shd w:val="clear" w:color="000000" w:fill="FFFFFF"/>
            <w:vAlign w:val="bottom"/>
          </w:tcPr>
          <w:p w:rsidR="0052042E" w:rsidRPr="001F426D" w:rsidRDefault="0052042E" w:rsidP="004246BA">
            <w:pPr>
              <w:spacing w:after="0" w:line="240" w:lineRule="auto"/>
              <w:jc w:val="center"/>
              <w:rPr>
                <w:rFonts w:ascii="Times New Roman" w:hAnsi="Times New Roman"/>
                <w:b/>
                <w:sz w:val="24"/>
                <w:szCs w:val="24"/>
                <w:highlight w:val="yellow"/>
              </w:rPr>
            </w:pPr>
          </w:p>
        </w:tc>
        <w:tc>
          <w:tcPr>
            <w:tcW w:w="2359" w:type="dxa"/>
            <w:shd w:val="clear" w:color="000000" w:fill="FFFFFF"/>
          </w:tcPr>
          <w:p w:rsidR="0052042E" w:rsidRPr="001F426D" w:rsidRDefault="0052042E" w:rsidP="004246BA">
            <w:pPr>
              <w:spacing w:after="0" w:line="240" w:lineRule="auto"/>
              <w:jc w:val="center"/>
              <w:rPr>
                <w:rFonts w:ascii="Times New Roman" w:hAnsi="Times New Roman"/>
                <w:b/>
                <w:sz w:val="24"/>
                <w:szCs w:val="24"/>
                <w:highlight w:val="yellow"/>
              </w:rPr>
            </w:pPr>
          </w:p>
        </w:tc>
        <w:tc>
          <w:tcPr>
            <w:tcW w:w="2269" w:type="dxa"/>
            <w:shd w:val="clear" w:color="000000" w:fill="FFFFFF"/>
            <w:vAlign w:val="center"/>
          </w:tcPr>
          <w:p w:rsidR="0052042E" w:rsidRPr="001F426D" w:rsidRDefault="0052042E" w:rsidP="004246BA">
            <w:pPr>
              <w:spacing w:after="0" w:line="240" w:lineRule="auto"/>
              <w:rPr>
                <w:rFonts w:ascii="Times New Roman" w:hAnsi="Times New Roman"/>
                <w:b/>
                <w:sz w:val="24"/>
                <w:szCs w:val="24"/>
                <w:highlight w:val="yellow"/>
              </w:rPr>
            </w:pPr>
          </w:p>
        </w:tc>
        <w:tc>
          <w:tcPr>
            <w:tcW w:w="1154" w:type="dxa"/>
            <w:shd w:val="clear" w:color="000000" w:fill="FFFFFF"/>
            <w:vAlign w:val="center"/>
          </w:tcPr>
          <w:p w:rsidR="0052042E" w:rsidRPr="00116F99" w:rsidRDefault="00E66EEF" w:rsidP="004246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1 020</w:t>
            </w:r>
          </w:p>
        </w:tc>
        <w:tc>
          <w:tcPr>
            <w:tcW w:w="827" w:type="dxa"/>
            <w:shd w:val="clear" w:color="000000" w:fill="FFFFFF"/>
            <w:vAlign w:val="center"/>
          </w:tcPr>
          <w:p w:rsidR="0052042E" w:rsidRPr="00116F99" w:rsidRDefault="00E66EEF" w:rsidP="004246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330</w:t>
            </w:r>
          </w:p>
        </w:tc>
        <w:tc>
          <w:tcPr>
            <w:tcW w:w="839" w:type="dxa"/>
            <w:shd w:val="clear" w:color="000000" w:fill="FFFFFF"/>
            <w:vAlign w:val="center"/>
          </w:tcPr>
          <w:p w:rsidR="0052042E" w:rsidRPr="00116F99" w:rsidRDefault="00E66EEF" w:rsidP="004246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r w:rsidR="0052042E" w:rsidRPr="00116F99">
              <w:rPr>
                <w:rFonts w:ascii="Times New Roman" w:hAnsi="Times New Roman"/>
                <w:color w:val="000000"/>
                <w:sz w:val="24"/>
                <w:szCs w:val="24"/>
              </w:rPr>
              <w:t>0</w:t>
            </w:r>
          </w:p>
        </w:tc>
        <w:tc>
          <w:tcPr>
            <w:tcW w:w="1067" w:type="dxa"/>
            <w:shd w:val="clear" w:color="000000" w:fill="FFFFFF"/>
            <w:vAlign w:val="center"/>
          </w:tcPr>
          <w:p w:rsidR="0052042E" w:rsidRPr="00116F99" w:rsidRDefault="00444AAF" w:rsidP="004246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w:t>
            </w:r>
          </w:p>
        </w:tc>
        <w:tc>
          <w:tcPr>
            <w:tcW w:w="863" w:type="dxa"/>
            <w:shd w:val="clear" w:color="000000" w:fill="FFFFFF"/>
            <w:vAlign w:val="center"/>
          </w:tcPr>
          <w:p w:rsidR="0052042E" w:rsidRPr="00116F99" w:rsidRDefault="0052042E" w:rsidP="004246BA">
            <w:pPr>
              <w:spacing w:after="0" w:line="240" w:lineRule="auto"/>
              <w:jc w:val="center"/>
              <w:rPr>
                <w:rFonts w:ascii="Times New Roman" w:hAnsi="Times New Roman"/>
                <w:color w:val="000000"/>
                <w:sz w:val="24"/>
                <w:szCs w:val="24"/>
              </w:rPr>
            </w:pPr>
            <w:r w:rsidRPr="00116F99">
              <w:rPr>
                <w:rFonts w:ascii="Times New Roman" w:hAnsi="Times New Roman"/>
                <w:color w:val="000000"/>
                <w:sz w:val="24"/>
                <w:szCs w:val="24"/>
              </w:rPr>
              <w:t>50</w:t>
            </w:r>
          </w:p>
        </w:tc>
        <w:tc>
          <w:tcPr>
            <w:tcW w:w="762" w:type="dxa"/>
            <w:shd w:val="clear" w:color="000000" w:fill="FFFFFF"/>
            <w:vAlign w:val="center"/>
          </w:tcPr>
          <w:p w:rsidR="0052042E" w:rsidRPr="00116F99" w:rsidRDefault="00444AAF" w:rsidP="004246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46" w:type="dxa"/>
            <w:shd w:val="clear" w:color="000000" w:fill="FFFFFF"/>
            <w:vAlign w:val="center"/>
          </w:tcPr>
          <w:p w:rsidR="0052042E" w:rsidRPr="00116F99" w:rsidRDefault="00444AAF" w:rsidP="004246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r w:rsidR="0052042E" w:rsidRPr="00116F99">
              <w:rPr>
                <w:rFonts w:ascii="Times New Roman" w:hAnsi="Times New Roman"/>
                <w:color w:val="000000"/>
                <w:sz w:val="24"/>
                <w:szCs w:val="24"/>
              </w:rPr>
              <w:t>0</w:t>
            </w:r>
          </w:p>
        </w:tc>
      </w:tr>
    </w:tbl>
    <w:p w:rsidR="0052042E" w:rsidRPr="001F426D" w:rsidRDefault="0052042E" w:rsidP="004246BA">
      <w:pPr>
        <w:spacing w:after="0" w:line="240" w:lineRule="auto"/>
        <w:jc w:val="both"/>
        <w:rPr>
          <w:rFonts w:ascii="Times New Roman" w:hAnsi="Times New Roman"/>
          <w:b/>
        </w:rPr>
      </w:pPr>
    </w:p>
    <w:p w:rsidR="0052042E" w:rsidRPr="001F426D" w:rsidRDefault="0052042E" w:rsidP="004246BA">
      <w:pPr>
        <w:spacing w:after="0" w:line="240" w:lineRule="auto"/>
        <w:jc w:val="both"/>
        <w:rPr>
          <w:rFonts w:ascii="Times New Roman" w:hAnsi="Times New Roman"/>
          <w:b/>
        </w:rPr>
      </w:pPr>
    </w:p>
    <w:p w:rsidR="0052042E" w:rsidRPr="001F426D" w:rsidRDefault="0052042E" w:rsidP="004246BA">
      <w:pPr>
        <w:spacing w:after="0" w:line="240" w:lineRule="auto"/>
        <w:jc w:val="both"/>
        <w:rPr>
          <w:rFonts w:ascii="Times New Roman" w:hAnsi="Times New Roman"/>
          <w:b/>
        </w:rPr>
      </w:pPr>
    </w:p>
    <w:p w:rsidR="0052042E" w:rsidRPr="00623A0F" w:rsidRDefault="0052042E" w:rsidP="004246BA">
      <w:pPr>
        <w:spacing w:after="0" w:line="240" w:lineRule="auto"/>
        <w:jc w:val="both"/>
        <w:rPr>
          <w:b/>
        </w:rPr>
      </w:pPr>
    </w:p>
    <w:p w:rsidR="00D46113" w:rsidRPr="00B5083A" w:rsidRDefault="00D46113" w:rsidP="004246BA">
      <w:pPr>
        <w:spacing w:after="0" w:line="240" w:lineRule="auto"/>
        <w:rPr>
          <w:rFonts w:ascii="Times New Roman" w:hAnsi="Times New Roman" w:cs="Times New Roman"/>
          <w:sz w:val="24"/>
          <w:szCs w:val="24"/>
        </w:rPr>
      </w:pPr>
    </w:p>
    <w:sectPr w:rsidR="00D46113" w:rsidRPr="00B5083A" w:rsidSect="0052042E">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B19" w:rsidRDefault="00112B19" w:rsidP="00640500">
      <w:pPr>
        <w:spacing w:after="0" w:line="240" w:lineRule="auto"/>
      </w:pPr>
      <w:r>
        <w:separator/>
      </w:r>
    </w:p>
  </w:endnote>
  <w:endnote w:type="continuationSeparator" w:id="0">
    <w:p w:rsidR="00112B19" w:rsidRDefault="00112B19" w:rsidP="00640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Journal Cyr">
    <w:altName w:val="Arial"/>
    <w:panose1 w:val="00000000000000000000"/>
    <w:charset w:val="CC"/>
    <w:family w:val="swiss"/>
    <w:notTrueType/>
    <w:pitch w:val="variable"/>
    <w:sig w:usb0="00000201" w:usb1="00000000" w:usb2="00000000" w:usb3="00000000" w:csb0="00000004" w:csb1="00000000"/>
  </w:font>
  <w:font w:name="Journ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22" w:rsidRPr="00620730" w:rsidRDefault="00791A22" w:rsidP="00C50334">
    <w:pPr>
      <w:pStyle w:val="af6"/>
      <w:framePr w:wrap="around" w:vAnchor="text" w:hAnchor="margin" w:xAlign="right" w:y="1"/>
      <w:rPr>
        <w:rStyle w:val="af8"/>
        <w:b/>
      </w:rPr>
    </w:pPr>
    <w:r w:rsidRPr="00620730">
      <w:rPr>
        <w:rStyle w:val="af8"/>
      </w:rPr>
      <w:fldChar w:fldCharType="begin"/>
    </w:r>
    <w:r w:rsidRPr="00620730">
      <w:rPr>
        <w:rStyle w:val="af8"/>
      </w:rPr>
      <w:instrText xml:space="preserve">PAGE  </w:instrText>
    </w:r>
    <w:r w:rsidRPr="00620730">
      <w:rPr>
        <w:rStyle w:val="af8"/>
      </w:rPr>
      <w:fldChar w:fldCharType="separate"/>
    </w:r>
    <w:r>
      <w:rPr>
        <w:rStyle w:val="af8"/>
        <w:noProof/>
      </w:rPr>
      <w:t>4</w:t>
    </w:r>
    <w:r w:rsidRPr="00620730">
      <w:rPr>
        <w:rStyle w:val="af8"/>
      </w:rPr>
      <w:fldChar w:fldCharType="end"/>
    </w:r>
  </w:p>
  <w:p w:rsidR="00791A22" w:rsidRPr="00EA625D" w:rsidRDefault="00791A22" w:rsidP="00C50334">
    <w:pPr>
      <w:pStyle w:val="af6"/>
      <w:pBdr>
        <w:top w:val="single" w:sz="4" w:space="1" w:color="auto"/>
      </w:pBdr>
      <w:rPr>
        <w:rFonts w:ascii="Journal" w:hAnsi="Journal"/>
        <w:b/>
        <w:sz w:val="20"/>
      </w:rPr>
    </w:pPr>
    <w:r w:rsidRPr="003059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0" o:spid="_x0000_s4097" type="#_x0000_t75" alt="cnis_logo" style="position:absolute;margin-left:0;margin-top:2.25pt;width:22pt;height:27pt;z-index:251660288;visibility:visible">
          <v:imagedata r:id="rId1" o:title="" cropright="9998f"/>
        </v:shape>
      </w:pict>
    </w:r>
    <w:r>
      <w:rPr>
        <w:rFonts w:ascii="Journal" w:hAnsi="Journal"/>
        <w:b/>
        <w:iCs/>
        <w:sz w:val="20"/>
      </w:rPr>
      <w:t xml:space="preserve">      </w:t>
    </w:r>
    <w:r>
      <w:rPr>
        <w:rFonts w:ascii="Journal" w:hAnsi="Journal"/>
        <w:b/>
        <w:iCs/>
        <w:sz w:val="20"/>
        <w:lang w:val="en-US"/>
      </w:rPr>
      <w:t xml:space="preserve">   </w:t>
    </w:r>
    <w:r>
      <w:rPr>
        <w:rFonts w:ascii="Journal Cyr" w:hAnsi="Journal Cyr"/>
        <w:b/>
        <w:iCs/>
        <w:sz w:val="20"/>
      </w:rPr>
      <w:t>Центр муниципальной экономики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B19" w:rsidRDefault="00112B19" w:rsidP="00640500">
      <w:pPr>
        <w:spacing w:after="0" w:line="240" w:lineRule="auto"/>
      </w:pPr>
      <w:r>
        <w:separator/>
      </w:r>
    </w:p>
  </w:footnote>
  <w:footnote w:type="continuationSeparator" w:id="0">
    <w:p w:rsidR="00112B19" w:rsidRDefault="00112B19" w:rsidP="00640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22" w:rsidRPr="00EA625D" w:rsidRDefault="00791A22" w:rsidP="00C50334">
    <w:pPr>
      <w:pStyle w:val="af9"/>
      <w:pBdr>
        <w:bottom w:val="single" w:sz="4" w:space="1" w:color="auto"/>
      </w:pBdr>
      <w:jc w:val="center"/>
      <w:rPr>
        <w:sz w:val="18"/>
        <w:szCs w:val="18"/>
      </w:rPr>
    </w:pPr>
    <w:r w:rsidRPr="00EA625D">
      <w:rPr>
        <w:rFonts w:ascii="Journal Cyr" w:hAnsi="Journal Cyr"/>
        <w:b/>
        <w:bCs/>
        <w:sz w:val="18"/>
        <w:szCs w:val="18"/>
      </w:rPr>
      <w:t xml:space="preserve">Государственный контракт № </w:t>
    </w:r>
    <w:r w:rsidRPr="00EA625D">
      <w:rPr>
        <w:rFonts w:cs="Arial"/>
        <w:b/>
        <w:bCs/>
        <w:sz w:val="18"/>
        <w:szCs w:val="18"/>
      </w:rPr>
      <w:t xml:space="preserve">867-06-ЭК/2007 от 29.05.2007 г. </w:t>
    </w:r>
    <w:r w:rsidRPr="00EA625D">
      <w:rPr>
        <w:b/>
        <w:bCs/>
        <w:sz w:val="18"/>
        <w:szCs w:val="18"/>
      </w:rPr>
      <w:t>с</w:t>
    </w:r>
    <w:r>
      <w:rPr>
        <w:rFonts w:ascii="Journal Cyr" w:hAnsi="Journal Cyr"/>
        <w:b/>
        <w:bCs/>
        <w:sz w:val="18"/>
        <w:szCs w:val="18"/>
      </w:rPr>
      <w:t xml:space="preserve"> РЭК Тверской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4A945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D6C2CA8"/>
    <w:multiLevelType w:val="hybridMultilevel"/>
    <w:tmpl w:val="745A0B98"/>
    <w:lvl w:ilvl="0" w:tplc="3134090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E85405E"/>
    <w:multiLevelType w:val="hybridMultilevel"/>
    <w:tmpl w:val="4CA843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6">
    <w:nsid w:val="22276F4F"/>
    <w:multiLevelType w:val="hybridMultilevel"/>
    <w:tmpl w:val="02C0E5B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AFB222A"/>
    <w:multiLevelType w:val="hybridMultilevel"/>
    <w:tmpl w:val="D57CA2AE"/>
    <w:lvl w:ilvl="0" w:tplc="CE82CE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6CD23DB"/>
    <w:multiLevelType w:val="hybridMultilevel"/>
    <w:tmpl w:val="ACB06F1A"/>
    <w:lvl w:ilvl="0" w:tplc="D1AEAFB2">
      <w:start w:val="1"/>
      <w:numFmt w:val="decimal"/>
      <w:lvlText w:val="%1."/>
      <w:lvlJc w:val="left"/>
      <w:pPr>
        <w:ind w:left="1185" w:hanging="360"/>
      </w:pPr>
      <w:rPr>
        <w:rFonts w:ascii="Times New Roman" w:hAnsi="Times New Roman" w:hint="default"/>
        <w:sz w:val="24"/>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66F48E4"/>
    <w:multiLevelType w:val="hybridMultilevel"/>
    <w:tmpl w:val="29FAE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72C2537"/>
    <w:multiLevelType w:val="hybridMultilevel"/>
    <w:tmpl w:val="E67474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5A191D"/>
    <w:multiLevelType w:val="hybridMultilevel"/>
    <w:tmpl w:val="D57CA2AE"/>
    <w:lvl w:ilvl="0" w:tplc="CE82CE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C77398D"/>
    <w:multiLevelType w:val="hybridMultilevel"/>
    <w:tmpl w:val="56F0B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8F5889"/>
    <w:multiLevelType w:val="hybridMultilevel"/>
    <w:tmpl w:val="90CA1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5D34F25"/>
    <w:multiLevelType w:val="hybridMultilevel"/>
    <w:tmpl w:val="97CCD77C"/>
    <w:lvl w:ilvl="0" w:tplc="342829C4">
      <w:start w:val="1"/>
      <w:numFmt w:val="decimal"/>
      <w:lvlText w:val="%1."/>
      <w:lvlJc w:val="left"/>
      <w:pPr>
        <w:tabs>
          <w:tab w:val="num" w:pos="720"/>
        </w:tabs>
        <w:ind w:left="720" w:hanging="360"/>
      </w:pPr>
      <w:rPr>
        <w:rFonts w:ascii="Times New Roman" w:eastAsia="Times New Roman" w:hAnsi="Times New Roman" w:cs="Times New Roman"/>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tentative="1">
      <w:start w:val="1"/>
      <w:numFmt w:val="bullet"/>
      <w:lvlText w:val="o"/>
      <w:lvlJc w:val="left"/>
      <w:pPr>
        <w:ind w:left="1980" w:hanging="360"/>
      </w:pPr>
      <w:rPr>
        <w:rFonts w:ascii="Courier New" w:hAnsi="Courier New" w:hint="default"/>
      </w:rPr>
    </w:lvl>
    <w:lvl w:ilvl="2" w:tplc="39D4D1C8" w:tentative="1">
      <w:start w:val="1"/>
      <w:numFmt w:val="bullet"/>
      <w:lvlText w:val=""/>
      <w:lvlJc w:val="left"/>
      <w:pPr>
        <w:ind w:left="2700" w:hanging="360"/>
      </w:pPr>
      <w:rPr>
        <w:rFonts w:ascii="Wingdings" w:hAnsi="Wingdings" w:hint="default"/>
      </w:rPr>
    </w:lvl>
    <w:lvl w:ilvl="3" w:tplc="734EF6AA" w:tentative="1">
      <w:start w:val="1"/>
      <w:numFmt w:val="bullet"/>
      <w:lvlText w:val=""/>
      <w:lvlJc w:val="left"/>
      <w:pPr>
        <w:ind w:left="3420" w:hanging="360"/>
      </w:pPr>
      <w:rPr>
        <w:rFonts w:ascii="Symbol" w:hAnsi="Symbol" w:hint="default"/>
      </w:rPr>
    </w:lvl>
    <w:lvl w:ilvl="4" w:tplc="6AD62176" w:tentative="1">
      <w:start w:val="1"/>
      <w:numFmt w:val="bullet"/>
      <w:lvlText w:val="o"/>
      <w:lvlJc w:val="left"/>
      <w:pPr>
        <w:ind w:left="4140" w:hanging="360"/>
      </w:pPr>
      <w:rPr>
        <w:rFonts w:ascii="Courier New" w:hAnsi="Courier New" w:hint="default"/>
      </w:rPr>
    </w:lvl>
    <w:lvl w:ilvl="5" w:tplc="3432CFEE" w:tentative="1">
      <w:start w:val="1"/>
      <w:numFmt w:val="bullet"/>
      <w:lvlText w:val=""/>
      <w:lvlJc w:val="left"/>
      <w:pPr>
        <w:ind w:left="4860" w:hanging="360"/>
      </w:pPr>
      <w:rPr>
        <w:rFonts w:ascii="Wingdings" w:hAnsi="Wingdings" w:hint="default"/>
      </w:rPr>
    </w:lvl>
    <w:lvl w:ilvl="6" w:tplc="57723C5E" w:tentative="1">
      <w:start w:val="1"/>
      <w:numFmt w:val="bullet"/>
      <w:lvlText w:val=""/>
      <w:lvlJc w:val="left"/>
      <w:pPr>
        <w:ind w:left="5580" w:hanging="360"/>
      </w:pPr>
      <w:rPr>
        <w:rFonts w:ascii="Symbol" w:hAnsi="Symbol" w:hint="default"/>
      </w:rPr>
    </w:lvl>
    <w:lvl w:ilvl="7" w:tplc="5C021EDA" w:tentative="1">
      <w:start w:val="1"/>
      <w:numFmt w:val="bullet"/>
      <w:lvlText w:val="o"/>
      <w:lvlJc w:val="left"/>
      <w:pPr>
        <w:ind w:left="6300" w:hanging="360"/>
      </w:pPr>
      <w:rPr>
        <w:rFonts w:ascii="Courier New" w:hAnsi="Courier New" w:hint="default"/>
      </w:rPr>
    </w:lvl>
    <w:lvl w:ilvl="8" w:tplc="1BB2C68E" w:tentative="1">
      <w:start w:val="1"/>
      <w:numFmt w:val="bullet"/>
      <w:lvlText w:val=""/>
      <w:lvlJc w:val="left"/>
      <w:pPr>
        <w:ind w:left="7020" w:hanging="360"/>
      </w:pPr>
      <w:rPr>
        <w:rFonts w:ascii="Wingdings" w:hAnsi="Wingdings" w:hint="default"/>
      </w:rPr>
    </w:lvl>
  </w:abstractNum>
  <w:abstractNum w:abstractNumId="20">
    <w:nsid w:val="64F43343"/>
    <w:multiLevelType w:val="hybridMultilevel"/>
    <w:tmpl w:val="B8E25E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C50621A"/>
    <w:multiLevelType w:val="hybridMultilevel"/>
    <w:tmpl w:val="84DC64E0"/>
    <w:lvl w:ilvl="0" w:tplc="3DD464E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1"/>
  </w:num>
  <w:num w:numId="3">
    <w:abstractNumId w:val="9"/>
  </w:num>
  <w:num w:numId="4">
    <w:abstractNumId w:val="17"/>
  </w:num>
  <w:num w:numId="5">
    <w:abstractNumId w:val="10"/>
  </w:num>
  <w:num w:numId="6">
    <w:abstractNumId w:val="19"/>
  </w:num>
  <w:num w:numId="7">
    <w:abstractNumId w:val="8"/>
  </w:num>
  <w:num w:numId="8">
    <w:abstractNumId w:val="3"/>
  </w:num>
  <w:num w:numId="9">
    <w:abstractNumId w:val="14"/>
  </w:num>
  <w:num w:numId="10">
    <w:abstractNumId w:val="2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8"/>
  </w:num>
  <w:num w:numId="15">
    <w:abstractNumId w:val="16"/>
  </w:num>
  <w:num w:numId="16">
    <w:abstractNumId w:val="20"/>
  </w:num>
  <w:num w:numId="17">
    <w:abstractNumId w:val="13"/>
  </w:num>
  <w:num w:numId="18">
    <w:abstractNumId w:val="4"/>
  </w:num>
  <w:num w:numId="19">
    <w:abstractNumId w:val="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hdrShapeDefaults>
    <o:shapedefaults v:ext="edit" spidmax="17410"/>
    <o:shapelayout v:ext="edit">
      <o:idmap v:ext="edit" data="4"/>
    </o:shapelayout>
  </w:hdrShapeDefaults>
  <w:footnotePr>
    <w:numRestart w:val="eachPage"/>
    <w:footnote w:id="-1"/>
    <w:footnote w:id="0"/>
  </w:footnotePr>
  <w:endnotePr>
    <w:endnote w:id="-1"/>
    <w:endnote w:id="0"/>
  </w:endnotePr>
  <w:compat/>
  <w:rsids>
    <w:rsidRoot w:val="00B5083A"/>
    <w:rsid w:val="00045745"/>
    <w:rsid w:val="00070088"/>
    <w:rsid w:val="00073BD3"/>
    <w:rsid w:val="000979BE"/>
    <w:rsid w:val="00112B19"/>
    <w:rsid w:val="00123153"/>
    <w:rsid w:val="001318B6"/>
    <w:rsid w:val="00173F23"/>
    <w:rsid w:val="002D1453"/>
    <w:rsid w:val="002F3967"/>
    <w:rsid w:val="003059DF"/>
    <w:rsid w:val="003E66C5"/>
    <w:rsid w:val="004246BA"/>
    <w:rsid w:val="00427CEC"/>
    <w:rsid w:val="00444AAF"/>
    <w:rsid w:val="004B4D2E"/>
    <w:rsid w:val="00513DFE"/>
    <w:rsid w:val="0052042E"/>
    <w:rsid w:val="00561864"/>
    <w:rsid w:val="006130DB"/>
    <w:rsid w:val="00640500"/>
    <w:rsid w:val="006428AB"/>
    <w:rsid w:val="006D187E"/>
    <w:rsid w:val="006F4D81"/>
    <w:rsid w:val="00727A4B"/>
    <w:rsid w:val="00791A22"/>
    <w:rsid w:val="008A42D8"/>
    <w:rsid w:val="00930A7A"/>
    <w:rsid w:val="00B5083A"/>
    <w:rsid w:val="00C4198D"/>
    <w:rsid w:val="00C50334"/>
    <w:rsid w:val="00C5619D"/>
    <w:rsid w:val="00CB02FF"/>
    <w:rsid w:val="00D31067"/>
    <w:rsid w:val="00D46113"/>
    <w:rsid w:val="00DA2DE9"/>
    <w:rsid w:val="00E21FDB"/>
    <w:rsid w:val="00E26887"/>
    <w:rsid w:val="00E66EEF"/>
    <w:rsid w:val="00F01E07"/>
    <w:rsid w:val="00FC426F"/>
    <w:rsid w:val="00FE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083A"/>
    <w:rPr>
      <w:rFonts w:eastAsiaTheme="minorEastAsia"/>
      <w:lang w:eastAsia="ru-RU"/>
    </w:rPr>
  </w:style>
  <w:style w:type="paragraph" w:styleId="1">
    <w:name w:val="heading 1"/>
    <w:basedOn w:val="a0"/>
    <w:link w:val="10"/>
    <w:uiPriority w:val="9"/>
    <w:qFormat/>
    <w:rsid w:val="0052042E"/>
    <w:pPr>
      <w:spacing w:after="136" w:line="288" w:lineRule="atLeast"/>
      <w:outlineLvl w:val="0"/>
    </w:pPr>
    <w:rPr>
      <w:rFonts w:ascii="Tahoma" w:eastAsia="Times New Roman" w:hAnsi="Tahoma" w:cs="Times New Roman"/>
      <w:color w:val="2E3432"/>
      <w:kern w:val="36"/>
      <w:sz w:val="38"/>
      <w:szCs w:val="38"/>
    </w:rPr>
  </w:style>
  <w:style w:type="paragraph" w:styleId="2">
    <w:name w:val="heading 2"/>
    <w:basedOn w:val="a0"/>
    <w:link w:val="20"/>
    <w:uiPriority w:val="9"/>
    <w:qFormat/>
    <w:rsid w:val="0052042E"/>
    <w:pPr>
      <w:spacing w:after="136" w:line="288" w:lineRule="atLeast"/>
      <w:outlineLvl w:val="1"/>
    </w:pPr>
    <w:rPr>
      <w:rFonts w:ascii="Tahoma" w:eastAsia="Times New Roman" w:hAnsi="Tahoma" w:cs="Times New Roman"/>
      <w:sz w:val="34"/>
      <w:szCs w:val="34"/>
    </w:rPr>
  </w:style>
  <w:style w:type="paragraph" w:styleId="3">
    <w:name w:val="heading 3"/>
    <w:basedOn w:val="a0"/>
    <w:link w:val="30"/>
    <w:uiPriority w:val="9"/>
    <w:qFormat/>
    <w:rsid w:val="0052042E"/>
    <w:pPr>
      <w:spacing w:after="136" w:line="288" w:lineRule="atLeast"/>
      <w:outlineLvl w:val="2"/>
    </w:pPr>
    <w:rPr>
      <w:rFonts w:ascii="Tahoma" w:eastAsia="Times New Roman" w:hAnsi="Tahoma" w:cs="Times New Roman"/>
      <w:sz w:val="29"/>
      <w:szCs w:val="29"/>
    </w:rPr>
  </w:style>
  <w:style w:type="paragraph" w:styleId="4">
    <w:name w:val="heading 4"/>
    <w:basedOn w:val="a0"/>
    <w:link w:val="40"/>
    <w:uiPriority w:val="9"/>
    <w:qFormat/>
    <w:rsid w:val="0052042E"/>
    <w:pPr>
      <w:spacing w:before="100" w:beforeAutospacing="1" w:after="100" w:afterAutospacing="1" w:line="288" w:lineRule="atLeast"/>
      <w:outlineLvl w:val="3"/>
    </w:pPr>
    <w:rPr>
      <w:rFonts w:ascii="Tahoma" w:eastAsia="Times New Roman" w:hAnsi="Tahoma" w:cs="Times New Roman"/>
      <w:b/>
      <w:bCs/>
      <w:sz w:val="24"/>
      <w:szCs w:val="24"/>
    </w:rPr>
  </w:style>
  <w:style w:type="paragraph" w:styleId="5">
    <w:name w:val="heading 5"/>
    <w:basedOn w:val="a0"/>
    <w:link w:val="50"/>
    <w:uiPriority w:val="9"/>
    <w:qFormat/>
    <w:rsid w:val="0052042E"/>
    <w:pPr>
      <w:spacing w:before="100" w:beforeAutospacing="1" w:after="100" w:afterAutospacing="1" w:line="288" w:lineRule="atLeast"/>
      <w:outlineLvl w:val="4"/>
    </w:pPr>
    <w:rPr>
      <w:rFonts w:ascii="Tahoma" w:eastAsia="Times New Roman" w:hAnsi="Tahoma" w:cs="Times New Roman"/>
      <w:b/>
      <w:bCs/>
      <w:sz w:val="24"/>
      <w:szCs w:val="24"/>
    </w:rPr>
  </w:style>
  <w:style w:type="paragraph" w:styleId="6">
    <w:name w:val="heading 6"/>
    <w:basedOn w:val="a0"/>
    <w:link w:val="60"/>
    <w:uiPriority w:val="9"/>
    <w:qFormat/>
    <w:rsid w:val="0052042E"/>
    <w:pPr>
      <w:spacing w:before="100" w:beforeAutospacing="1" w:after="100" w:afterAutospacing="1" w:line="288" w:lineRule="atLeast"/>
      <w:outlineLvl w:val="5"/>
    </w:pPr>
    <w:rPr>
      <w:rFonts w:ascii="Tahoma" w:eastAsia="Times New Roman" w:hAnsi="Tahoma"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B5083A"/>
    <w:pPr>
      <w:spacing w:after="0" w:line="240" w:lineRule="auto"/>
      <w:jc w:val="center"/>
    </w:pPr>
    <w:rPr>
      <w:rFonts w:ascii="Times New Roman" w:eastAsia="Times New Roman" w:hAnsi="Times New Roman" w:cs="Times New Roman"/>
      <w:i/>
      <w:iCs/>
      <w:sz w:val="26"/>
      <w:szCs w:val="24"/>
    </w:rPr>
  </w:style>
  <w:style w:type="character" w:customStyle="1" w:styleId="a5">
    <w:name w:val="Название Знак"/>
    <w:basedOn w:val="a1"/>
    <w:link w:val="a4"/>
    <w:rsid w:val="00B5083A"/>
    <w:rPr>
      <w:rFonts w:ascii="Times New Roman" w:eastAsia="Times New Roman" w:hAnsi="Times New Roman" w:cs="Times New Roman"/>
      <w:i/>
      <w:iCs/>
      <w:sz w:val="26"/>
      <w:szCs w:val="24"/>
      <w:lang w:eastAsia="ru-RU"/>
    </w:rPr>
  </w:style>
  <w:style w:type="character" w:customStyle="1" w:styleId="10">
    <w:name w:val="Заголовок 1 Знак"/>
    <w:basedOn w:val="a1"/>
    <w:link w:val="1"/>
    <w:uiPriority w:val="9"/>
    <w:rsid w:val="0052042E"/>
    <w:rPr>
      <w:rFonts w:ascii="Tahoma" w:eastAsia="Times New Roman" w:hAnsi="Tahoma" w:cs="Times New Roman"/>
      <w:color w:val="2E3432"/>
      <w:kern w:val="36"/>
      <w:sz w:val="38"/>
      <w:szCs w:val="38"/>
      <w:lang w:eastAsia="ru-RU"/>
    </w:rPr>
  </w:style>
  <w:style w:type="character" w:customStyle="1" w:styleId="20">
    <w:name w:val="Заголовок 2 Знак"/>
    <w:basedOn w:val="a1"/>
    <w:link w:val="2"/>
    <w:uiPriority w:val="9"/>
    <w:rsid w:val="0052042E"/>
    <w:rPr>
      <w:rFonts w:ascii="Tahoma" w:eastAsia="Times New Roman" w:hAnsi="Tahoma" w:cs="Times New Roman"/>
      <w:sz w:val="34"/>
      <w:szCs w:val="34"/>
      <w:lang w:eastAsia="ru-RU"/>
    </w:rPr>
  </w:style>
  <w:style w:type="character" w:customStyle="1" w:styleId="30">
    <w:name w:val="Заголовок 3 Знак"/>
    <w:basedOn w:val="a1"/>
    <w:link w:val="3"/>
    <w:uiPriority w:val="9"/>
    <w:rsid w:val="0052042E"/>
    <w:rPr>
      <w:rFonts w:ascii="Tahoma" w:eastAsia="Times New Roman" w:hAnsi="Tahoma" w:cs="Times New Roman"/>
      <w:sz w:val="29"/>
      <w:szCs w:val="29"/>
      <w:lang w:eastAsia="ru-RU"/>
    </w:rPr>
  </w:style>
  <w:style w:type="character" w:customStyle="1" w:styleId="40">
    <w:name w:val="Заголовок 4 Знак"/>
    <w:basedOn w:val="a1"/>
    <w:link w:val="4"/>
    <w:uiPriority w:val="9"/>
    <w:rsid w:val="0052042E"/>
    <w:rPr>
      <w:rFonts w:ascii="Tahoma" w:eastAsia="Times New Roman" w:hAnsi="Tahoma" w:cs="Times New Roman"/>
      <w:b/>
      <w:bCs/>
      <w:sz w:val="24"/>
      <w:szCs w:val="24"/>
      <w:lang w:eastAsia="ru-RU"/>
    </w:rPr>
  </w:style>
  <w:style w:type="character" w:customStyle="1" w:styleId="50">
    <w:name w:val="Заголовок 5 Знак"/>
    <w:basedOn w:val="a1"/>
    <w:link w:val="5"/>
    <w:uiPriority w:val="9"/>
    <w:rsid w:val="0052042E"/>
    <w:rPr>
      <w:rFonts w:ascii="Tahoma" w:eastAsia="Times New Roman" w:hAnsi="Tahoma" w:cs="Times New Roman"/>
      <w:b/>
      <w:bCs/>
      <w:sz w:val="24"/>
      <w:szCs w:val="24"/>
      <w:lang w:eastAsia="ru-RU"/>
    </w:rPr>
  </w:style>
  <w:style w:type="character" w:customStyle="1" w:styleId="60">
    <w:name w:val="Заголовок 6 Знак"/>
    <w:basedOn w:val="a1"/>
    <w:link w:val="6"/>
    <w:uiPriority w:val="9"/>
    <w:rsid w:val="0052042E"/>
    <w:rPr>
      <w:rFonts w:ascii="Tahoma" w:eastAsia="Times New Roman" w:hAnsi="Tahoma" w:cs="Times New Roman"/>
      <w:b/>
      <w:bCs/>
      <w:sz w:val="24"/>
      <w:szCs w:val="24"/>
      <w:lang w:eastAsia="ru-RU"/>
    </w:rPr>
  </w:style>
  <w:style w:type="character" w:customStyle="1" w:styleId="HTML">
    <w:name w:val="Стандартный HTML Знак"/>
    <w:link w:val="HTML0"/>
    <w:uiPriority w:val="99"/>
    <w:semiHidden/>
    <w:rsid w:val="0052042E"/>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52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1"/>
    <w:link w:val="HTML0"/>
    <w:uiPriority w:val="99"/>
    <w:semiHidden/>
    <w:rsid w:val="0052042E"/>
    <w:rPr>
      <w:rFonts w:ascii="Consolas" w:eastAsiaTheme="minorEastAsia" w:hAnsi="Consolas" w:cs="Consolas"/>
      <w:sz w:val="20"/>
      <w:szCs w:val="20"/>
      <w:lang w:eastAsia="ru-RU"/>
    </w:rPr>
  </w:style>
  <w:style w:type="character" w:customStyle="1" w:styleId="a6">
    <w:name w:val="Гипертекстовая ссылка"/>
    <w:uiPriority w:val="99"/>
    <w:rsid w:val="0052042E"/>
    <w:rPr>
      <w:b/>
      <w:bCs/>
      <w:color w:val="008000"/>
    </w:rPr>
  </w:style>
  <w:style w:type="paragraph" w:customStyle="1" w:styleId="a7">
    <w:name w:val="Знак Знак Знак Знак"/>
    <w:basedOn w:val="a0"/>
    <w:rsid w:val="0052042E"/>
    <w:pPr>
      <w:spacing w:after="0" w:line="240" w:lineRule="auto"/>
    </w:pPr>
    <w:rPr>
      <w:rFonts w:ascii="Verdana" w:eastAsia="Times New Roman" w:hAnsi="Verdana" w:cs="Verdana"/>
      <w:sz w:val="20"/>
      <w:szCs w:val="20"/>
      <w:lang w:val="en-US" w:eastAsia="en-US"/>
    </w:rPr>
  </w:style>
  <w:style w:type="table" w:styleId="a8">
    <w:name w:val="Table Grid"/>
    <w:basedOn w:val="a2"/>
    <w:uiPriority w:val="59"/>
    <w:rsid w:val="005204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52042E"/>
    <w:rPr>
      <w:color w:val="0000FF"/>
      <w:u w:val="single"/>
    </w:rPr>
  </w:style>
  <w:style w:type="paragraph" w:styleId="aa">
    <w:name w:val="Normal (Web)"/>
    <w:basedOn w:val="a0"/>
    <w:uiPriority w:val="99"/>
    <w:semiHidden/>
    <w:unhideWhenUsed/>
    <w:rsid w:val="0052042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0"/>
    <w:link w:val="ac"/>
    <w:uiPriority w:val="99"/>
    <w:unhideWhenUsed/>
    <w:rsid w:val="0052042E"/>
    <w:pPr>
      <w:spacing w:after="120"/>
    </w:pPr>
    <w:rPr>
      <w:rFonts w:ascii="Calibri" w:eastAsia="Calibri" w:hAnsi="Calibri" w:cs="Times New Roman"/>
      <w:lang w:eastAsia="en-US"/>
    </w:rPr>
  </w:style>
  <w:style w:type="character" w:customStyle="1" w:styleId="ac">
    <w:name w:val="Основной текст Знак"/>
    <w:basedOn w:val="a1"/>
    <w:link w:val="ab"/>
    <w:uiPriority w:val="99"/>
    <w:rsid w:val="0052042E"/>
    <w:rPr>
      <w:rFonts w:ascii="Calibri" w:eastAsia="Calibri" w:hAnsi="Calibri" w:cs="Times New Roman"/>
    </w:rPr>
  </w:style>
  <w:style w:type="paragraph" w:styleId="ad">
    <w:name w:val="Body Text First Indent"/>
    <w:basedOn w:val="ab"/>
    <w:link w:val="ae"/>
    <w:rsid w:val="0052042E"/>
    <w:pPr>
      <w:spacing w:line="240" w:lineRule="auto"/>
      <w:ind w:firstLine="210"/>
    </w:pPr>
    <w:rPr>
      <w:rFonts w:ascii="Times New Roman" w:eastAsia="Times New Roman" w:hAnsi="Times New Roman"/>
      <w:sz w:val="24"/>
      <w:szCs w:val="24"/>
    </w:rPr>
  </w:style>
  <w:style w:type="character" w:customStyle="1" w:styleId="ae">
    <w:name w:val="Красная строка Знак"/>
    <w:basedOn w:val="ac"/>
    <w:link w:val="ad"/>
    <w:rsid w:val="0052042E"/>
    <w:rPr>
      <w:rFonts w:ascii="Times New Roman" w:eastAsia="Times New Roman" w:hAnsi="Times New Roman"/>
      <w:sz w:val="24"/>
      <w:szCs w:val="24"/>
    </w:rPr>
  </w:style>
  <w:style w:type="paragraph" w:styleId="31">
    <w:name w:val="Body Text Indent 3"/>
    <w:basedOn w:val="a0"/>
    <w:link w:val="32"/>
    <w:uiPriority w:val="99"/>
    <w:unhideWhenUsed/>
    <w:rsid w:val="0052042E"/>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1"/>
    <w:link w:val="31"/>
    <w:uiPriority w:val="99"/>
    <w:rsid w:val="0052042E"/>
    <w:rPr>
      <w:rFonts w:ascii="Calibri" w:eastAsia="Calibri" w:hAnsi="Calibri" w:cs="Times New Roman"/>
      <w:sz w:val="16"/>
      <w:szCs w:val="16"/>
    </w:rPr>
  </w:style>
  <w:style w:type="character" w:customStyle="1" w:styleId="WW-Absatz-Standardschriftart111111111">
    <w:name w:val="WW-Absatz-Standardschriftart111111111"/>
    <w:rsid w:val="0052042E"/>
  </w:style>
  <w:style w:type="paragraph" w:customStyle="1" w:styleId="af">
    <w:name w:val="Знак Знак Знак Знак Знак Знак Знак"/>
    <w:basedOn w:val="a0"/>
    <w:rsid w:val="0052042E"/>
    <w:pPr>
      <w:spacing w:after="160" w:line="240" w:lineRule="exact"/>
    </w:pPr>
    <w:rPr>
      <w:rFonts w:ascii="Verdana" w:eastAsia="Times New Roman" w:hAnsi="Verdana" w:cs="Times New Roman"/>
      <w:sz w:val="20"/>
      <w:szCs w:val="20"/>
      <w:lang w:val="en-US" w:eastAsia="en-US"/>
    </w:rPr>
  </w:style>
  <w:style w:type="paragraph" w:customStyle="1" w:styleId="af0">
    <w:name w:val="Содержимое таблицы"/>
    <w:basedOn w:val="a0"/>
    <w:rsid w:val="0052042E"/>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1">
    <w:name w:val="List Paragraph"/>
    <w:basedOn w:val="a0"/>
    <w:qFormat/>
    <w:rsid w:val="0052042E"/>
    <w:pPr>
      <w:ind w:left="720"/>
    </w:pPr>
    <w:rPr>
      <w:rFonts w:ascii="Calibri" w:eastAsia="Calibri" w:hAnsi="Calibri" w:cs="Times New Roman"/>
      <w:lang w:eastAsia="ar-SA"/>
    </w:rPr>
  </w:style>
  <w:style w:type="paragraph" w:styleId="af2">
    <w:name w:val="No Spacing"/>
    <w:qFormat/>
    <w:rsid w:val="0052042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pple-style-span">
    <w:name w:val="apple-style-span"/>
    <w:basedOn w:val="a1"/>
    <w:rsid w:val="0052042E"/>
  </w:style>
  <w:style w:type="paragraph" w:customStyle="1" w:styleId="text">
    <w:name w:val="text"/>
    <w:basedOn w:val="a0"/>
    <w:rsid w:val="00520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2042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
    <w:name w:val="S_Обычный"/>
    <w:basedOn w:val="a0"/>
    <w:link w:val="S0"/>
    <w:rsid w:val="0052042E"/>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locked/>
    <w:rsid w:val="0052042E"/>
    <w:rPr>
      <w:rFonts w:ascii="Times New Roman" w:eastAsia="Times New Roman" w:hAnsi="Times New Roman" w:cs="Times New Roman"/>
      <w:sz w:val="24"/>
      <w:szCs w:val="24"/>
      <w:lang w:eastAsia="ru-RU"/>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Знак Знак Знак Знак Знак, Знак Знак Знак Знак Знак Знак"/>
    <w:basedOn w:val="a0"/>
    <w:link w:val="22"/>
    <w:rsid w:val="0052042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Знак Знак Знак Знак Знак Знак1"/>
    <w:basedOn w:val="a1"/>
    <w:link w:val="21"/>
    <w:rsid w:val="0052042E"/>
    <w:rPr>
      <w:rFonts w:ascii="Times New Roman" w:eastAsia="Times New Roman" w:hAnsi="Times New Roman" w:cs="Times New Roman"/>
      <w:sz w:val="24"/>
      <w:szCs w:val="24"/>
      <w:lang w:eastAsia="ru-RU"/>
    </w:rPr>
  </w:style>
  <w:style w:type="paragraph" w:styleId="af3">
    <w:name w:val="footnote text"/>
    <w:aliases w:val="Знак3,Знак6"/>
    <w:basedOn w:val="a0"/>
    <w:link w:val="af4"/>
    <w:rsid w:val="0052042E"/>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Знак3 Знак,Знак6 Знак"/>
    <w:basedOn w:val="a1"/>
    <w:link w:val="af3"/>
    <w:rsid w:val="0052042E"/>
    <w:rPr>
      <w:rFonts w:ascii="Times New Roman" w:eastAsia="Times New Roman" w:hAnsi="Times New Roman" w:cs="Times New Roman"/>
      <w:sz w:val="20"/>
      <w:szCs w:val="20"/>
      <w:lang w:eastAsia="ru-RU"/>
    </w:rPr>
  </w:style>
  <w:style w:type="character" w:styleId="af5">
    <w:name w:val="footnote reference"/>
    <w:basedOn w:val="a1"/>
    <w:rsid w:val="0052042E"/>
    <w:rPr>
      <w:rFonts w:cs="Times New Roman"/>
      <w:vertAlign w:val="superscript"/>
    </w:rPr>
  </w:style>
  <w:style w:type="paragraph" w:styleId="af6">
    <w:name w:val="footer"/>
    <w:aliases w:val="Знак2"/>
    <w:basedOn w:val="a0"/>
    <w:link w:val="af7"/>
    <w:rsid w:val="005204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aliases w:val="Знак2 Знак"/>
    <w:basedOn w:val="a1"/>
    <w:link w:val="af6"/>
    <w:rsid w:val="0052042E"/>
    <w:rPr>
      <w:rFonts w:ascii="Times New Roman" w:eastAsia="Times New Roman" w:hAnsi="Times New Roman" w:cs="Times New Roman"/>
      <w:sz w:val="24"/>
      <w:szCs w:val="24"/>
      <w:lang w:eastAsia="ru-RU"/>
    </w:rPr>
  </w:style>
  <w:style w:type="character" w:styleId="af8">
    <w:name w:val="page number"/>
    <w:basedOn w:val="a1"/>
    <w:rsid w:val="0052042E"/>
    <w:rPr>
      <w:rFonts w:cs="Times New Roman"/>
    </w:rPr>
  </w:style>
  <w:style w:type="paragraph" w:styleId="af9">
    <w:name w:val="header"/>
    <w:basedOn w:val="a0"/>
    <w:link w:val="afa"/>
    <w:rsid w:val="005204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rsid w:val="0052042E"/>
    <w:rPr>
      <w:rFonts w:ascii="Times New Roman" w:eastAsia="Times New Roman" w:hAnsi="Times New Roman" w:cs="Times New Roman"/>
      <w:sz w:val="24"/>
      <w:szCs w:val="24"/>
      <w:lang w:eastAsia="ru-RU"/>
    </w:rPr>
  </w:style>
  <w:style w:type="paragraph" w:customStyle="1" w:styleId="23">
    <w:name w:val="Список_маркир.2"/>
    <w:basedOn w:val="a0"/>
    <w:uiPriority w:val="99"/>
    <w:rsid w:val="0052042E"/>
    <w:pPr>
      <w:tabs>
        <w:tab w:val="num" w:pos="1021"/>
      </w:tabs>
      <w:spacing w:after="0" w:line="360" w:lineRule="auto"/>
      <w:ind w:firstLine="567"/>
      <w:jc w:val="both"/>
    </w:pPr>
    <w:rPr>
      <w:rFonts w:ascii="Times New Roman" w:eastAsia="Times New Roman" w:hAnsi="Times New Roman" w:cs="Times New Roman"/>
      <w:sz w:val="24"/>
      <w:szCs w:val="24"/>
    </w:rPr>
  </w:style>
  <w:style w:type="paragraph" w:styleId="afb">
    <w:name w:val="Balloon Text"/>
    <w:basedOn w:val="a0"/>
    <w:link w:val="afc"/>
    <w:uiPriority w:val="99"/>
    <w:semiHidden/>
    <w:unhideWhenUsed/>
    <w:rsid w:val="0052042E"/>
    <w:pPr>
      <w:spacing w:after="0" w:line="240" w:lineRule="auto"/>
    </w:pPr>
    <w:rPr>
      <w:rFonts w:ascii="Tahoma" w:eastAsia="Calibri" w:hAnsi="Tahoma" w:cs="Tahoma"/>
      <w:sz w:val="16"/>
      <w:szCs w:val="16"/>
      <w:lang w:eastAsia="en-US"/>
    </w:rPr>
  </w:style>
  <w:style w:type="character" w:customStyle="1" w:styleId="afc">
    <w:name w:val="Текст выноски Знак"/>
    <w:basedOn w:val="a1"/>
    <w:link w:val="afb"/>
    <w:uiPriority w:val="99"/>
    <w:semiHidden/>
    <w:rsid w:val="0052042E"/>
    <w:rPr>
      <w:rFonts w:ascii="Tahoma" w:eastAsia="Calibri" w:hAnsi="Tahoma" w:cs="Tahoma"/>
      <w:sz w:val="16"/>
      <w:szCs w:val="16"/>
    </w:rPr>
  </w:style>
  <w:style w:type="character" w:customStyle="1" w:styleId="24">
    <w:name w:val="Знак Знак2"/>
    <w:semiHidden/>
    <w:locked/>
    <w:rsid w:val="0052042E"/>
    <w:rPr>
      <w:rFonts w:ascii="Calibri" w:eastAsia="Calibri" w:hAnsi="Calibri"/>
      <w:sz w:val="16"/>
      <w:szCs w:val="16"/>
      <w:lang w:eastAsia="en-US" w:bidi="ar-SA"/>
    </w:rPr>
  </w:style>
  <w:style w:type="paragraph" w:styleId="afd">
    <w:name w:val="caption"/>
    <w:basedOn w:val="a0"/>
    <w:next w:val="a0"/>
    <w:qFormat/>
    <w:rsid w:val="0052042E"/>
    <w:rPr>
      <w:rFonts w:ascii="Times New Roman" w:eastAsia="Calibri" w:hAnsi="Times New Roman" w:cs="Times New Roman"/>
      <w:b/>
      <w:bCs/>
      <w:sz w:val="20"/>
      <w:szCs w:val="20"/>
      <w:lang w:eastAsia="en-US"/>
    </w:rPr>
  </w:style>
  <w:style w:type="paragraph" w:customStyle="1" w:styleId="25">
    <w:name w:val="Стиль2"/>
    <w:basedOn w:val="a0"/>
    <w:rsid w:val="0052042E"/>
    <w:pPr>
      <w:spacing w:after="0" w:line="240" w:lineRule="auto"/>
      <w:jc w:val="center"/>
    </w:pPr>
    <w:rPr>
      <w:rFonts w:ascii="Times New Roman" w:eastAsia="Times New Roman" w:hAnsi="Times New Roman" w:cs="Times New Roman"/>
      <w:caps/>
      <w:sz w:val="28"/>
      <w:szCs w:val="24"/>
    </w:rPr>
  </w:style>
  <w:style w:type="paragraph" w:customStyle="1" w:styleId="afe">
    <w:name w:val="Штамп"/>
    <w:basedOn w:val="a0"/>
    <w:rsid w:val="0052042E"/>
    <w:pPr>
      <w:spacing w:after="0" w:line="240" w:lineRule="auto"/>
      <w:jc w:val="center"/>
    </w:pPr>
    <w:rPr>
      <w:rFonts w:ascii="ГОСТ тип А" w:eastAsia="Times New Roman" w:hAnsi="ГОСТ тип А" w:cs="Times New Roman"/>
      <w:i/>
      <w:noProof/>
      <w:sz w:val="18"/>
      <w:szCs w:val="20"/>
    </w:rPr>
  </w:style>
  <w:style w:type="paragraph" w:customStyle="1" w:styleId="51">
    <w:name w:val="Знак5"/>
    <w:basedOn w:val="a0"/>
    <w:rsid w:val="0052042E"/>
    <w:pPr>
      <w:spacing w:after="160" w:line="240" w:lineRule="exact"/>
    </w:pPr>
    <w:rPr>
      <w:rFonts w:ascii="Verdana" w:eastAsia="Times New Roman" w:hAnsi="Verdana" w:cs="Times New Roman"/>
      <w:sz w:val="20"/>
      <w:szCs w:val="20"/>
      <w:lang w:val="en-US" w:eastAsia="en-US"/>
    </w:rPr>
  </w:style>
  <w:style w:type="paragraph" w:customStyle="1" w:styleId="11">
    <w:name w:val="Без интервала1"/>
    <w:rsid w:val="0052042E"/>
    <w:pPr>
      <w:spacing w:after="0" w:line="240" w:lineRule="auto"/>
    </w:pPr>
    <w:rPr>
      <w:rFonts w:ascii="Calibri" w:eastAsia="Times New Roman" w:hAnsi="Calibri" w:cs="Times New Roman"/>
    </w:rPr>
  </w:style>
  <w:style w:type="paragraph" w:customStyle="1" w:styleId="110">
    <w:name w:val="Знак Знак Знак Знак Знак1 Знак Знак Знак Знак Знак Знак Знак Знак Знак Знак Знак Знак Знак Знак Знак1 Знак Знак Знак Знак Знак"/>
    <w:basedOn w:val="a0"/>
    <w:rsid w:val="0052042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
    <w:name w:val="Body Text Indent"/>
    <w:aliases w:val="Основной текст с отступом Знак1,Основной текст 1,Нумерованный список !!"/>
    <w:basedOn w:val="a0"/>
    <w:link w:val="26"/>
    <w:rsid w:val="0052042E"/>
    <w:pPr>
      <w:spacing w:after="120" w:line="240" w:lineRule="auto"/>
      <w:ind w:left="283"/>
    </w:pPr>
    <w:rPr>
      <w:rFonts w:ascii="Times New Roman" w:eastAsia="Times New Roman" w:hAnsi="Times New Roman" w:cs="Times New Roman"/>
      <w:sz w:val="24"/>
      <w:szCs w:val="24"/>
    </w:rPr>
  </w:style>
  <w:style w:type="character" w:customStyle="1" w:styleId="aff0">
    <w:name w:val="Основной текст с отступом Знак"/>
    <w:basedOn w:val="a1"/>
    <w:link w:val="aff"/>
    <w:uiPriority w:val="99"/>
    <w:semiHidden/>
    <w:rsid w:val="0052042E"/>
    <w:rPr>
      <w:rFonts w:eastAsiaTheme="minorEastAsia"/>
      <w:lang w:eastAsia="ru-RU"/>
    </w:rPr>
  </w:style>
  <w:style w:type="character" w:customStyle="1" w:styleId="26">
    <w:name w:val="Основной текст с отступом Знак2"/>
    <w:aliases w:val="Основной текст с отступом Знак1 Знак,Основной текст 1 Знак,Нумерованный список !! Знак"/>
    <w:link w:val="aff"/>
    <w:rsid w:val="0052042E"/>
    <w:rPr>
      <w:rFonts w:ascii="Times New Roman" w:eastAsia="Times New Roman" w:hAnsi="Times New Roman" w:cs="Times New Roman"/>
      <w:sz w:val="24"/>
      <w:szCs w:val="24"/>
    </w:rPr>
  </w:style>
  <w:style w:type="paragraph" w:customStyle="1" w:styleId="100">
    <w:name w:val="Знак Знак10"/>
    <w:basedOn w:val="a0"/>
    <w:rsid w:val="0052042E"/>
    <w:pPr>
      <w:spacing w:after="160" w:line="240" w:lineRule="exact"/>
    </w:pPr>
    <w:rPr>
      <w:rFonts w:ascii="Verdana" w:eastAsia="Times New Roman" w:hAnsi="Verdana" w:cs="Times New Roman"/>
      <w:sz w:val="20"/>
      <w:szCs w:val="20"/>
      <w:lang w:val="en-US" w:eastAsia="en-US"/>
    </w:rPr>
  </w:style>
  <w:style w:type="paragraph" w:styleId="a">
    <w:name w:val="List Bullet"/>
    <w:basedOn w:val="a0"/>
    <w:rsid w:val="0052042E"/>
    <w:pPr>
      <w:numPr>
        <w:numId w:val="19"/>
      </w:numPr>
      <w:spacing w:after="0" w:line="240" w:lineRule="auto"/>
    </w:pPr>
    <w:rPr>
      <w:rFonts w:ascii="Times New Roman" w:eastAsia="Times New Roman" w:hAnsi="Times New Roman" w:cs="Times New Roman"/>
      <w:sz w:val="24"/>
      <w:szCs w:val="24"/>
    </w:rPr>
  </w:style>
  <w:style w:type="paragraph" w:customStyle="1" w:styleId="12">
    <w:name w:val="Абзац списка1"/>
    <w:basedOn w:val="a0"/>
    <w:rsid w:val="0052042E"/>
    <w:pPr>
      <w:ind w:left="720"/>
      <w:contextualSpacing/>
    </w:pPr>
    <w:rPr>
      <w:rFonts w:ascii="Calibri" w:eastAsia="Calibri" w:hAnsi="Calibri" w:cs="Times New Roman"/>
      <w:lang w:eastAsia="en-US"/>
    </w:rPr>
  </w:style>
  <w:style w:type="paragraph" w:customStyle="1" w:styleId="kr">
    <w:name w:val="kr_обычный"/>
    <w:basedOn w:val="a0"/>
    <w:qFormat/>
    <w:rsid w:val="0052042E"/>
    <w:pPr>
      <w:spacing w:after="120" w:line="240" w:lineRule="auto"/>
      <w:ind w:firstLine="709"/>
      <w:jc w:val="both"/>
    </w:pPr>
    <w:rPr>
      <w:rFonts w:ascii="Times New Roman" w:eastAsia="Times New Roman" w:hAnsi="Times New Roman" w:cs="Times New Roman"/>
      <w:sz w:val="28"/>
      <w:szCs w:val="24"/>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9998</Words>
  <Characters>56994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2018-12-18T04:12:00Z</cp:lastPrinted>
  <dcterms:created xsi:type="dcterms:W3CDTF">2014-12-15T05:57:00Z</dcterms:created>
  <dcterms:modified xsi:type="dcterms:W3CDTF">2018-12-18T06:10:00Z</dcterms:modified>
</cp:coreProperties>
</file>